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95" w:rsidRDefault="007840BC">
      <w:pPr>
        <w:pStyle w:val="Title"/>
        <w:spacing w:line="196" w:lineRule="auto"/>
      </w:pPr>
      <w:r>
        <w:rPr>
          <w:color w:val="231F20"/>
        </w:rPr>
        <w:t>Nghiên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</w:t>
      </w:r>
      <w:r w:rsidR="00A0759D" w:rsidRPr="00A0759D">
        <w:rPr>
          <w:color w:val="231F20"/>
        </w:rPr>
        <w:t>ứu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</w:t>
      </w:r>
      <w:r>
        <w:rPr>
          <w:color w:val="231F20"/>
        </w:rPr>
        <w:t>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ả</w:t>
      </w:r>
      <w:r>
        <w:rPr>
          <w:color w:val="231F20"/>
        </w:rPr>
        <w:t>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hư</w:t>
      </w:r>
      <w:r>
        <w:rPr>
          <w:color w:val="231F20"/>
        </w:rPr>
        <w:t>ở</w:t>
      </w:r>
      <w:r>
        <w:rPr>
          <w:color w:val="231F20"/>
        </w:rPr>
        <w:t>ng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đ</w:t>
      </w:r>
      <w:r>
        <w:rPr>
          <w:color w:val="231F20"/>
        </w:rPr>
        <w:t>ế</w:t>
      </w:r>
      <w:r>
        <w:rPr>
          <w:color w:val="231F20"/>
        </w:rPr>
        <w:t>n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m</w:t>
      </w:r>
      <w:r>
        <w:rPr>
          <w:color w:val="231F20"/>
        </w:rPr>
        <w:t>ộ</w:t>
      </w:r>
      <w:r>
        <w:rPr>
          <w:color w:val="231F20"/>
        </w:rPr>
        <w:t>t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s</w:t>
      </w:r>
      <w:r>
        <w:rPr>
          <w:color w:val="231F20"/>
        </w:rPr>
        <w:t>ố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ch</w:t>
      </w:r>
      <w:r>
        <w:rPr>
          <w:color w:val="231F20"/>
        </w:rPr>
        <w:t>ỉ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s</w:t>
      </w:r>
      <w:r>
        <w:rPr>
          <w:color w:val="231F20"/>
        </w:rPr>
        <w:t>ố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</w:t>
      </w:r>
      <w:r>
        <w:rPr>
          <w:color w:val="231F20"/>
        </w:rPr>
        <w:t>ậ</w:t>
      </w:r>
      <w:r>
        <w:rPr>
          <w:color w:val="231F20"/>
        </w:rPr>
        <w:t>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lâm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sàng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</w:t>
      </w:r>
      <w:r>
        <w:rPr>
          <w:color w:val="231F20"/>
        </w:rPr>
        <w:t>ủ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“thanh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HV”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trên</w:t>
      </w:r>
      <w:r>
        <w:rPr>
          <w:color w:val="231F20"/>
          <w:spacing w:val="-87"/>
        </w:rPr>
        <w:t xml:space="preserve"> </w:t>
      </w:r>
      <w:r>
        <w:rPr>
          <w:color w:val="231F20"/>
        </w:rPr>
        <w:t>b</w:t>
      </w:r>
      <w:r>
        <w:rPr>
          <w:color w:val="231F20"/>
        </w:rPr>
        <w:t>ệ</w:t>
      </w:r>
      <w:r>
        <w:rPr>
          <w:color w:val="231F20"/>
        </w:rPr>
        <w:t>nh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nhân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huy</w:t>
      </w:r>
      <w:r>
        <w:rPr>
          <w:color w:val="231F20"/>
        </w:rPr>
        <w:t>ế</w:t>
      </w:r>
      <w:r>
        <w:rPr>
          <w:color w:val="231F20"/>
        </w:rPr>
        <w:t>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áp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nguyên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phát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đ</w:t>
      </w:r>
      <w:r>
        <w:rPr>
          <w:color w:val="231F20"/>
        </w:rPr>
        <w:t>ộ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II</w:t>
      </w:r>
    </w:p>
    <w:p w:rsidR="00770F95" w:rsidRDefault="00A0759D">
      <w:pPr>
        <w:spacing w:before="223" w:line="295" w:lineRule="auto"/>
        <w:ind w:left="629" w:right="627"/>
        <w:jc w:val="center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influences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thanh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hv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tablets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hypertension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grade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subclinical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indicators.</w:t>
      </w:r>
    </w:p>
    <w:p w:rsidR="00770F95" w:rsidRDefault="00770F95">
      <w:pPr>
        <w:pStyle w:val="BodyText"/>
        <w:spacing w:before="2"/>
        <w:ind w:left="0"/>
        <w:jc w:val="left"/>
        <w:rPr>
          <w:sz w:val="13"/>
        </w:rPr>
      </w:pPr>
    </w:p>
    <w:p w:rsidR="00770F95" w:rsidRDefault="007840BC">
      <w:pPr>
        <w:spacing w:before="95"/>
        <w:ind w:left="2095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position w:val="6"/>
          <w:sz w:val="10"/>
        </w:rPr>
        <w:t>1</w:t>
      </w:r>
      <w:r>
        <w:rPr>
          <w:rFonts w:ascii="Arial" w:hAnsi="Arial"/>
          <w:b/>
          <w:color w:val="231F20"/>
          <w:sz w:val="18"/>
        </w:rPr>
        <w:t>Vũ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Minh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Hiếu,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position w:val="6"/>
          <w:sz w:val="10"/>
        </w:rPr>
        <w:t>2</w:t>
      </w:r>
      <w:r>
        <w:rPr>
          <w:rFonts w:ascii="Arial" w:hAnsi="Arial"/>
          <w:b/>
          <w:color w:val="231F20"/>
          <w:sz w:val="18"/>
        </w:rPr>
        <w:t>Phạm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Quốc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Bình,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position w:val="6"/>
          <w:sz w:val="10"/>
        </w:rPr>
        <w:t>3</w:t>
      </w:r>
      <w:r>
        <w:rPr>
          <w:rFonts w:ascii="Arial" w:hAnsi="Arial"/>
          <w:b/>
          <w:color w:val="231F20"/>
          <w:sz w:val="18"/>
        </w:rPr>
        <w:t>Hoàng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Trọng</w:t>
      </w:r>
      <w:r>
        <w:rPr>
          <w:rFonts w:ascii="Arial" w:hAnsi="Arial"/>
          <w:b/>
          <w:color w:val="231F20"/>
          <w:spacing w:val="-3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Quân,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position w:val="6"/>
          <w:sz w:val="10"/>
        </w:rPr>
        <w:t>4</w:t>
      </w:r>
      <w:r>
        <w:rPr>
          <w:rFonts w:ascii="Arial" w:hAnsi="Arial"/>
          <w:b/>
          <w:color w:val="231F20"/>
          <w:sz w:val="18"/>
        </w:rPr>
        <w:t>Phạm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Thủy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Phương.</w:t>
      </w:r>
    </w:p>
    <w:p w:rsidR="00770F95" w:rsidRDefault="007840BC">
      <w:pPr>
        <w:spacing w:before="73"/>
        <w:ind w:left="5327"/>
        <w:rPr>
          <w:rFonts w:ascii="Arial MT" w:hAnsi="Arial MT"/>
          <w:sz w:val="18"/>
        </w:rPr>
      </w:pPr>
      <w:r>
        <w:rPr>
          <w:rFonts w:ascii="Arial MT" w:hAnsi="Arial MT"/>
          <w:color w:val="231F20"/>
          <w:spacing w:val="-1"/>
          <w:w w:val="85"/>
          <w:sz w:val="18"/>
        </w:rPr>
        <w:t>Học</w:t>
      </w:r>
      <w:r>
        <w:rPr>
          <w:rFonts w:ascii="Arial MT" w:hAnsi="Arial MT"/>
          <w:color w:val="231F20"/>
          <w:spacing w:val="-2"/>
          <w:w w:val="85"/>
          <w:sz w:val="18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18"/>
        </w:rPr>
        <w:t>viện</w:t>
      </w:r>
      <w:r>
        <w:rPr>
          <w:rFonts w:ascii="Arial MT" w:hAnsi="Arial MT"/>
          <w:color w:val="231F20"/>
          <w:spacing w:val="-4"/>
          <w:w w:val="85"/>
          <w:sz w:val="18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18"/>
        </w:rPr>
        <w:t>Y</w:t>
      </w:r>
      <w:r>
        <w:rPr>
          <w:rFonts w:ascii="Arial MT" w:hAnsi="Arial MT"/>
          <w:color w:val="231F20"/>
          <w:spacing w:val="-3"/>
          <w:w w:val="85"/>
          <w:sz w:val="18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18"/>
        </w:rPr>
        <w:t>Dược</w:t>
      </w:r>
      <w:r>
        <w:rPr>
          <w:rFonts w:ascii="Arial MT" w:hAnsi="Arial MT"/>
          <w:color w:val="231F20"/>
          <w:spacing w:val="-2"/>
          <w:w w:val="85"/>
          <w:sz w:val="18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18"/>
        </w:rPr>
        <w:t>học cổ</w:t>
      </w:r>
      <w:r>
        <w:rPr>
          <w:rFonts w:ascii="Arial MT" w:hAnsi="Arial MT"/>
          <w:color w:val="231F20"/>
          <w:w w:val="85"/>
          <w:sz w:val="18"/>
        </w:rPr>
        <w:t xml:space="preserve"> </w:t>
      </w:r>
      <w:r>
        <w:rPr>
          <w:rFonts w:ascii="Arial MT" w:hAnsi="Arial MT"/>
          <w:color w:val="231F20"/>
          <w:spacing w:val="-1"/>
          <w:w w:val="85"/>
          <w:sz w:val="18"/>
        </w:rPr>
        <w:t>truyền Việt Nam</w:t>
      </w:r>
    </w:p>
    <w:p w:rsidR="00770F95" w:rsidRDefault="007840BC">
      <w:pPr>
        <w:pStyle w:val="Heading1"/>
        <w:spacing w:before="148"/>
        <w:ind w:left="113" w:firstLine="0"/>
      </w:pPr>
      <w:r>
        <w:rPr>
          <w:color w:val="231F20"/>
        </w:rPr>
        <w:t>TÓM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TẮT:</w:t>
      </w:r>
    </w:p>
    <w:p w:rsidR="00770F95" w:rsidRDefault="007840BC">
      <w:pPr>
        <w:spacing w:before="144" w:line="271" w:lineRule="auto"/>
        <w:ind w:left="113" w:right="109" w:firstLine="283"/>
        <w:jc w:val="both"/>
        <w:rPr>
          <w:i/>
          <w:sz w:val="20"/>
        </w:rPr>
      </w:pPr>
      <w:r>
        <w:rPr>
          <w:b/>
          <w:i/>
          <w:color w:val="231F20"/>
          <w:sz w:val="20"/>
        </w:rPr>
        <w:t xml:space="preserve">Mục tiêu: </w:t>
      </w:r>
      <w:r>
        <w:rPr>
          <w:i/>
          <w:color w:val="231F20"/>
          <w:sz w:val="20"/>
        </w:rPr>
        <w:t>Nghiên cứu sự ảnh hưởng đến một số chỉ số cận lâm sàng của viên nén “Thanh can - HV”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trên bệnh nhân tăng huyết áp nguyên phát độ I, II. Đối tượng nghiên cứu: Bệnh nhân từ 18 tuổi trở lên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không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phân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biệt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giới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tính,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nghề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nghiệp,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chẩn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đoán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là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tăng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huyết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áp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nguyên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phát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độ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(theo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tiêu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chuẩn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khuyến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cáo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2018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của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Hội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tim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mạch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học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Việt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Nam).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Phương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pháp: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Nghiên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cứu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tiến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cứu,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can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thiệp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lâm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sàng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đánh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giá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trước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sau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điều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trị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đối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chứng.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Kết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quả: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Sử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dụng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viên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nén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“Thanh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Can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HV”,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Amlodipin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điều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trị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bệnh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nhân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tăng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huyết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áp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sau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28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ngày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sự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thay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đổi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không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đáng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kể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các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chỉ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số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hồng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cầu,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bạch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cầu,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tiểu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cầu,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hemoglobin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máu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ở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bệnh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nhân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nghiên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cứu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cũng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như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các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chỉ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số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Creatinin,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AST,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ALT,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Na+,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K+,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Cl,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pH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nước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tiểu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của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bệnh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nhân,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các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chỉ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số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vẫn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nằm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trong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giới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hạn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bình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thường.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Sự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khác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biệt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giữa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các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thời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điểm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nghiên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cứu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và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giữa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nhóm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không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ý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nghĩa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thống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kê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với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p&gt;0,05.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Lượng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nước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tiểu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nhóm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NC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sự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gia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tăng,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trước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điều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trị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lượng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nước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tiểu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nhóm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NC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là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1248,78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±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166,01;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sau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điều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trị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là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1352,44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±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166,94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sự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khác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biệt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trước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sau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ý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nghĩa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thống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kê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với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p&lt;0,01.</w:t>
      </w:r>
      <w:r>
        <w:rPr>
          <w:i/>
          <w:color w:val="231F20"/>
          <w:spacing w:val="41"/>
          <w:sz w:val="20"/>
        </w:rPr>
        <w:t xml:space="preserve"> </w:t>
      </w:r>
      <w:r>
        <w:rPr>
          <w:i/>
          <w:color w:val="231F20"/>
          <w:sz w:val="20"/>
        </w:rPr>
        <w:t>Như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vậy,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viên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nén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“Thanh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can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HV”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tác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dụng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lợi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tiểu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so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với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nhóm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dùng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Amlodipin,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sự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khác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biệt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có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ý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nghĩa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thống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kê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với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p&lt;0,01,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và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không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làm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ảnh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hưởng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đến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chức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năng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gan,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thận;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không gây độc cho gan thận, không ảnh hưởng tới chức phận tạo máu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của bệnh nhân.</w:t>
      </w:r>
    </w:p>
    <w:p w:rsidR="00770F95" w:rsidRDefault="007840BC">
      <w:pPr>
        <w:spacing w:before="114"/>
        <w:ind w:left="397"/>
        <w:jc w:val="both"/>
        <w:rPr>
          <w:i/>
          <w:sz w:val="20"/>
        </w:rPr>
      </w:pPr>
      <w:r>
        <w:rPr>
          <w:b/>
          <w:i/>
          <w:color w:val="231F20"/>
          <w:sz w:val="20"/>
        </w:rPr>
        <w:t>Từ</w:t>
      </w:r>
      <w:r>
        <w:rPr>
          <w:b/>
          <w:i/>
          <w:color w:val="231F20"/>
          <w:spacing w:val="-2"/>
          <w:sz w:val="20"/>
        </w:rPr>
        <w:t xml:space="preserve"> </w:t>
      </w:r>
      <w:r>
        <w:rPr>
          <w:b/>
          <w:i/>
          <w:color w:val="231F20"/>
          <w:sz w:val="20"/>
        </w:rPr>
        <w:t>khóa:</w:t>
      </w:r>
      <w:r>
        <w:rPr>
          <w:b/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Tăng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huyết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áp,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“Thanh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can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HV”.</w:t>
      </w:r>
    </w:p>
    <w:p w:rsidR="00770F95" w:rsidRDefault="007840BC">
      <w:pPr>
        <w:pStyle w:val="Heading1"/>
        <w:spacing w:before="144"/>
        <w:ind w:left="163" w:firstLine="0"/>
      </w:pPr>
      <w:r>
        <w:rPr>
          <w:color w:val="231F20"/>
        </w:rPr>
        <w:t>SUMMARY:</w:t>
      </w:r>
    </w:p>
    <w:p w:rsidR="00770F95" w:rsidRDefault="007840BC">
      <w:pPr>
        <w:spacing w:before="143" w:line="271" w:lineRule="auto"/>
        <w:ind w:left="113" w:right="110" w:firstLine="283"/>
        <w:jc w:val="both"/>
        <w:rPr>
          <w:i/>
          <w:sz w:val="20"/>
        </w:rPr>
      </w:pPr>
      <w:r>
        <w:rPr>
          <w:b/>
          <w:i/>
          <w:color w:val="231F20"/>
          <w:sz w:val="20"/>
        </w:rPr>
        <w:t>Objectives:</w:t>
      </w:r>
      <w:r>
        <w:rPr>
          <w:b/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Study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influence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“Thanh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can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HV”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tablets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some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subclinical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indicators</w:t>
      </w:r>
      <w:r>
        <w:rPr>
          <w:i/>
          <w:color w:val="231F20"/>
          <w:spacing w:val="43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primary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hypertension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grade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I,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II.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Research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subjects: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Patients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aged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18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years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or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older,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regardless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gender,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occupation, diagnosed as primary hypertension grade 1, 2 (according to 2018 recommendation criteria of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the Vietnam Cardiology Association). Methods: Prospective study, clinical intervention assessment before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and after controlled treatment.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Results: Using "</w:t>
      </w:r>
      <w:r>
        <w:rPr>
          <w:i/>
          <w:color w:val="231F20"/>
          <w:sz w:val="20"/>
        </w:rPr>
        <w:t>Thanh can - HV" tablets to treat hypertensive patients for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28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days,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there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was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no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significant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change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index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erythrocytes,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leukocytes,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platelets,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hemoglobin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in the studied patients as Creatinine, AST, ALT, Na+, K+, Cl-, urine pH of the patient, indicators are still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within normal limits. The difference between the study time and between the 2 groups was not statistically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significant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p&gt;0.05.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urine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volum</w:t>
      </w:r>
      <w:r>
        <w:rPr>
          <w:i/>
          <w:color w:val="231F20"/>
          <w:sz w:val="20"/>
        </w:rPr>
        <w:t>e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NC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group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was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1248.78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±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166.01;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after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treatment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1352</w:t>
      </w:r>
    </w:p>
    <w:p w:rsidR="00770F95" w:rsidRDefault="007840BC">
      <w:pPr>
        <w:spacing w:before="1" w:line="271" w:lineRule="auto"/>
        <w:ind w:left="113" w:right="110"/>
        <w:jc w:val="both"/>
        <w:rPr>
          <w:i/>
          <w:sz w:val="20"/>
        </w:rPr>
      </w:pPr>
      <w:r>
        <w:pict>
          <v:shape id="_x0000_s1033" style="position:absolute;left:0;text-align:left;margin-left:396.15pt;margin-top:55.85pt;width:85.75pt;height:.1pt;z-index:-15728640;mso-wrap-distance-left:0;mso-wrap-distance-right:0;mso-position-horizontal-relative:page" coordorigin="7923,1117" coordsize="1715,0" path="m7923,1117r1715,e" filled="f" strokecolor="#231f20" strokeweight=".25pt">
            <v:path arrowok="t"/>
            <w10:wrap type="topAndBottom" anchorx="page"/>
          </v:shape>
        </w:pict>
      </w:r>
      <w:r>
        <w:rPr>
          <w:i/>
          <w:color w:val="231F20"/>
          <w:sz w:val="20"/>
        </w:rPr>
        <w:t>± 166.94, the difference before and after was statistically significant with p&lt;0,01. As such, “Thanh Can 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HV”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tablets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have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uretic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effects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compared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Amlodipin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group,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difference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was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statistically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significant</w:t>
      </w:r>
      <w:r>
        <w:rPr>
          <w:i/>
          <w:color w:val="231F20"/>
          <w:spacing w:val="-48"/>
          <w:sz w:val="20"/>
        </w:rPr>
        <w:t xml:space="preserve"> </w:t>
      </w:r>
      <w:r>
        <w:rPr>
          <w:i/>
          <w:color w:val="231F20"/>
          <w:sz w:val="20"/>
        </w:rPr>
        <w:t>with p&lt;0,01 and do not affect liver and kidney function, do not cause hepatotoxicity, have not been found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to affect hematopoietic function.</w:t>
      </w:r>
    </w:p>
    <w:p w:rsidR="00770F95" w:rsidRDefault="007840BC">
      <w:pPr>
        <w:spacing w:before="98"/>
        <w:ind w:right="111"/>
        <w:jc w:val="right"/>
        <w:rPr>
          <w:i/>
          <w:sz w:val="18"/>
        </w:rPr>
      </w:pPr>
      <w:r>
        <w:rPr>
          <w:i/>
          <w:color w:val="6D6E71"/>
          <w:sz w:val="18"/>
        </w:rPr>
        <w:t>Ngày nhận bài: 29/8/2022</w:t>
      </w:r>
    </w:p>
    <w:p w:rsidR="00770F95" w:rsidRDefault="007840BC">
      <w:pPr>
        <w:spacing w:before="33"/>
        <w:ind w:right="111"/>
        <w:jc w:val="right"/>
        <w:rPr>
          <w:i/>
          <w:sz w:val="18"/>
        </w:rPr>
      </w:pPr>
      <w:r>
        <w:rPr>
          <w:i/>
          <w:color w:val="6D6E71"/>
          <w:sz w:val="18"/>
        </w:rPr>
        <w:t>Ngày phản biện: 7/9/2022</w:t>
      </w:r>
    </w:p>
    <w:p w:rsidR="00770F95" w:rsidRDefault="007840BC">
      <w:pPr>
        <w:spacing w:before="33"/>
        <w:ind w:right="111"/>
        <w:jc w:val="right"/>
        <w:rPr>
          <w:i/>
          <w:sz w:val="18"/>
        </w:rPr>
      </w:pPr>
      <w:r>
        <w:rPr>
          <w:i/>
          <w:color w:val="6D6E71"/>
          <w:sz w:val="18"/>
        </w:rPr>
        <w:t>Ngày chấp nhận đăng: 30/9/2022</w:t>
      </w:r>
    </w:p>
    <w:p w:rsidR="00770F95" w:rsidRDefault="00770F95">
      <w:pPr>
        <w:jc w:val="right"/>
        <w:rPr>
          <w:sz w:val="18"/>
        </w:rPr>
        <w:sectPr w:rsidR="00770F9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0780" w:h="15030"/>
          <w:pgMar w:top="1480" w:right="1020" w:bottom="800" w:left="1020" w:header="573" w:footer="631" w:gutter="0"/>
          <w:pgNumType w:start="19"/>
          <w:cols w:space="720"/>
        </w:sectPr>
      </w:pPr>
    </w:p>
    <w:p w:rsidR="00770F95" w:rsidRDefault="007840BC">
      <w:pPr>
        <w:pStyle w:val="ListParagraph"/>
        <w:numPr>
          <w:ilvl w:val="0"/>
          <w:numId w:val="5"/>
        </w:numPr>
        <w:tabs>
          <w:tab w:val="left" w:pos="258"/>
        </w:tabs>
        <w:spacing w:before="157"/>
        <w:rPr>
          <w:i/>
          <w:sz w:val="20"/>
        </w:rPr>
      </w:pPr>
      <w:r>
        <w:rPr>
          <w:rFonts w:ascii="Tahoma" w:hAnsi="Tahoma"/>
          <w:color w:val="231F20"/>
          <w:w w:val="80"/>
          <w:position w:val="-1"/>
          <w:sz w:val="20"/>
        </w:rPr>
        <w:lastRenderedPageBreak/>
        <w:t>Đ</w:t>
      </w:r>
      <w:r>
        <w:rPr>
          <w:rFonts w:ascii="Tahoma" w:hAnsi="Tahoma"/>
          <w:color w:val="231F20"/>
          <w:spacing w:val="-75"/>
          <w:w w:val="84"/>
          <w:position w:val="-1"/>
          <w:sz w:val="20"/>
        </w:rPr>
        <w:t>Ặ</w:t>
      </w:r>
      <w:r>
        <w:rPr>
          <w:b/>
          <w:i/>
          <w:color w:val="231F20"/>
          <w:spacing w:val="-60"/>
          <w:sz w:val="20"/>
        </w:rPr>
        <w:t>K</w:t>
      </w:r>
      <w:r>
        <w:rPr>
          <w:rFonts w:ascii="Tahoma" w:hAnsi="Tahoma"/>
          <w:color w:val="231F20"/>
          <w:spacing w:val="-34"/>
          <w:w w:val="78"/>
          <w:position w:val="-1"/>
          <w:sz w:val="20"/>
        </w:rPr>
        <w:t>T</w:t>
      </w:r>
      <w:r>
        <w:rPr>
          <w:b/>
          <w:i/>
          <w:color w:val="231F20"/>
          <w:spacing w:val="-6"/>
          <w:sz w:val="20"/>
        </w:rPr>
        <w:t>e</w:t>
      </w:r>
      <w:r>
        <w:rPr>
          <w:rFonts w:ascii="Tahoma" w:hAnsi="Tahoma"/>
          <w:color w:val="231F20"/>
          <w:spacing w:val="-99"/>
          <w:w w:val="87"/>
          <w:position w:val="-1"/>
          <w:sz w:val="20"/>
        </w:rPr>
        <w:t>V</w:t>
      </w:r>
      <w:r>
        <w:rPr>
          <w:b/>
          <w:i/>
          <w:color w:val="231F20"/>
          <w:sz w:val="20"/>
        </w:rPr>
        <w:t>y</w:t>
      </w:r>
      <w:r>
        <w:rPr>
          <w:b/>
          <w:i/>
          <w:color w:val="231F20"/>
          <w:spacing w:val="-124"/>
          <w:sz w:val="20"/>
        </w:rPr>
        <w:t>w</w:t>
      </w:r>
      <w:r>
        <w:rPr>
          <w:rFonts w:ascii="Tahoma" w:hAnsi="Tahoma"/>
          <w:color w:val="231F20"/>
          <w:spacing w:val="-1"/>
          <w:w w:val="84"/>
          <w:position w:val="-1"/>
          <w:sz w:val="20"/>
        </w:rPr>
        <w:t>Ấ</w:t>
      </w:r>
      <w:r>
        <w:rPr>
          <w:rFonts w:ascii="Tahoma" w:hAnsi="Tahoma"/>
          <w:color w:val="231F20"/>
          <w:spacing w:val="-87"/>
          <w:w w:val="81"/>
          <w:position w:val="-1"/>
          <w:sz w:val="20"/>
        </w:rPr>
        <w:t>N</w:t>
      </w:r>
      <w:r>
        <w:rPr>
          <w:b/>
          <w:i/>
          <w:color w:val="231F20"/>
          <w:sz w:val="20"/>
        </w:rPr>
        <w:t>o</w:t>
      </w:r>
      <w:r>
        <w:rPr>
          <w:b/>
          <w:i/>
          <w:color w:val="231F20"/>
          <w:spacing w:val="-43"/>
          <w:sz w:val="20"/>
        </w:rPr>
        <w:t>r</w:t>
      </w:r>
      <w:r>
        <w:rPr>
          <w:rFonts w:ascii="Tahoma" w:hAnsi="Tahoma"/>
          <w:color w:val="231F20"/>
          <w:spacing w:val="-70"/>
          <w:w w:val="80"/>
          <w:position w:val="-1"/>
          <w:sz w:val="20"/>
        </w:rPr>
        <w:t>Đ</w:t>
      </w:r>
      <w:r>
        <w:rPr>
          <w:b/>
          <w:i/>
          <w:color w:val="231F20"/>
          <w:spacing w:val="-31"/>
          <w:sz w:val="20"/>
        </w:rPr>
        <w:t>d</w:t>
      </w:r>
      <w:r>
        <w:rPr>
          <w:rFonts w:ascii="Tahoma" w:hAnsi="Tahoma"/>
          <w:color w:val="231F20"/>
          <w:spacing w:val="-53"/>
          <w:w w:val="74"/>
          <w:position w:val="-1"/>
          <w:sz w:val="20"/>
        </w:rPr>
        <w:t>Ề</w:t>
      </w:r>
      <w:r>
        <w:rPr>
          <w:b/>
          <w:i/>
          <w:color w:val="231F20"/>
          <w:sz w:val="20"/>
        </w:rPr>
        <w:t xml:space="preserve">s: </w:t>
      </w:r>
      <w:r>
        <w:rPr>
          <w:i/>
          <w:color w:val="231F20"/>
          <w:spacing w:val="-1"/>
          <w:sz w:val="20"/>
        </w:rPr>
        <w:t>Hypertension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-1"/>
          <w:sz w:val="20"/>
        </w:rPr>
        <w:t xml:space="preserve"> “Than</w:t>
      </w:r>
      <w:r>
        <w:rPr>
          <w:i/>
          <w:color w:val="231F20"/>
          <w:sz w:val="20"/>
        </w:rPr>
        <w:t>h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 xml:space="preserve">can - </w:t>
      </w:r>
      <w:r>
        <w:rPr>
          <w:i/>
          <w:color w:val="231F20"/>
          <w:spacing w:val="-1"/>
          <w:sz w:val="20"/>
        </w:rPr>
        <w:t>HV”.</w:t>
      </w:r>
    </w:p>
    <w:p w:rsidR="00770F95" w:rsidRDefault="007840BC">
      <w:pPr>
        <w:pStyle w:val="BodyText"/>
        <w:spacing w:before="147" w:line="271" w:lineRule="auto"/>
        <w:ind w:right="38" w:firstLine="283"/>
      </w:pPr>
      <w:r>
        <w:rPr>
          <w:color w:val="231F20"/>
        </w:rPr>
        <w:t>Tăng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huyết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áp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(THA)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bệnh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lý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mạn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tính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phổ biến ở Việt Nam và các nước trên thế giới, là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nguyên nhân chính dẫn đến mất sức lao động đồng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thời là nguyên nhân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hàng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đầu gây tử vong trong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các bệnh lý tim mạch. Tỷ lệ mắc bệnh bệnh THA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ngày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càng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tăng.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2008,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lệ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trên toàn thế giới là khoảng 41% ở các nước phát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triển và 32% ở các nước đang phát triển [1]. Theo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gần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đ</w:t>
      </w:r>
      <w:r>
        <w:rPr>
          <w:color w:val="231F20"/>
        </w:rPr>
        <w:t>ây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nhất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năm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2016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Viện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Mạch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Việt Nam cho thấy tỉ lệ THA ở người trưởng thành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47,3%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trên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44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triệu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dân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[2].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huyết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áp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căn bệnh diễn tiến âm thầm, ít có dấu hiệu cảnh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báo. Những triệu chứng của tăng huyết áp thường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không đặc hiệu cho đến khi xảy ra tai biến. THA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đang trở thành mối đe dọa toàn thể nhân loại bởi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gây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nhiều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biến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chứng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chứng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trầm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trọng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yếu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tố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nguy cơ quan trọng nhất liên quan đến bệnh mạch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vành, suy tim, bệnh mạch máu não và bệnh thận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mạn tính. Điều</w:t>
      </w:r>
      <w:r>
        <w:rPr>
          <w:color w:val="231F20"/>
        </w:rPr>
        <w:t xml:space="preserve"> trị THA hiện nay có rất nhiều loại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thuốc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YHHĐ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YHCT,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dụng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nhiều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chế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nhau.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Tại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Việt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Nam,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rất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nhiều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thuốc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và</w:t>
      </w:r>
    </w:p>
    <w:p w:rsidR="00770F95" w:rsidRDefault="007840BC">
      <w:pPr>
        <w:pStyle w:val="BodyText"/>
        <w:spacing w:before="160" w:line="271" w:lineRule="auto"/>
        <w:ind w:right="110"/>
      </w:pPr>
      <w:r>
        <w:br w:type="column"/>
      </w:r>
      <w:r>
        <w:rPr>
          <w:color w:val="231F20"/>
        </w:rPr>
        <w:lastRenderedPageBreak/>
        <w:t>bài thuốc đã được nghiên cứu, kiểm nghiệm qua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thực tế lâm sàng cho thấy ưu điểm chính của thuốc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YHCT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dụng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tốt,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cải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thiện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tốt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triệu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chứng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lâm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sàng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ít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phụ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[3],[4].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“</w:t>
      </w:r>
      <w:r>
        <w:rPr>
          <w:b/>
          <w:i/>
          <w:color w:val="231F20"/>
        </w:rPr>
        <w:t xml:space="preserve">Thanh can - HV” </w:t>
      </w:r>
      <w:r>
        <w:rPr>
          <w:color w:val="231F20"/>
        </w:rPr>
        <w:t>có nguồn gốc từ bài thuốc nam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nghiệm phương gồm 8 vị sẵn có tại Việt Nam: Câu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đằng,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tử,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dĩ,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sinh,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Ngưu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tất,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Trạch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tả,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Xa tiền tử, Xuyên khung, </w:t>
      </w:r>
      <w:r>
        <w:rPr>
          <w:b/>
          <w:i/>
          <w:color w:val="231F20"/>
        </w:rPr>
        <w:t xml:space="preserve">“Thanh can - HV” </w:t>
      </w:r>
      <w:r>
        <w:rPr>
          <w:color w:val="231F20"/>
        </w:rPr>
        <w:t>được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hiện đại hóa dưới dạng viên nén, đạt TCCS, đã có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hiệu quả nhất định trong điều trị người bệnh THA.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Bài thuốc được chứng minh có tác dụng dược lý hạ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huyết áp và lợi tiểu trên thực nghiệm. Để có thêm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bằng chứng khoa học trong điều trị T</w:t>
      </w:r>
      <w:r>
        <w:rPr>
          <w:color w:val="231F20"/>
        </w:rPr>
        <w:t>HA của viên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"Thanh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HV",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cũng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như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cứu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ảnh hưởng đến một số chỉ số cận lâm sàng của viên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nén “Thanh can - HV” trên bệnh nhân tăng huyết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áp nguyên phát độ I, II. Chúng tôi tiến hành đề tài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"Đánh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giá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dụng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huyết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áp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độ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nén “Thanh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can - HV”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trên lâm sàng".</w:t>
      </w:r>
    </w:p>
    <w:p w:rsidR="00770F95" w:rsidRDefault="007840BC">
      <w:pPr>
        <w:pStyle w:val="ListParagraph"/>
        <w:numPr>
          <w:ilvl w:val="0"/>
          <w:numId w:val="5"/>
        </w:numPr>
        <w:tabs>
          <w:tab w:val="left" w:pos="316"/>
        </w:tabs>
        <w:spacing w:before="102"/>
        <w:ind w:left="315" w:hanging="203"/>
        <w:rPr>
          <w:rFonts w:ascii="Tahoma" w:hAnsi="Tahoma"/>
          <w:sz w:val="20"/>
        </w:rPr>
      </w:pPr>
      <w:r>
        <w:rPr>
          <w:rFonts w:ascii="Tahoma" w:hAnsi="Tahoma"/>
          <w:color w:val="231F20"/>
          <w:w w:val="80"/>
          <w:sz w:val="20"/>
        </w:rPr>
        <w:t>ĐỐI</w:t>
      </w:r>
      <w:r>
        <w:rPr>
          <w:rFonts w:ascii="Tahoma" w:hAnsi="Tahoma"/>
          <w:color w:val="231F20"/>
          <w:spacing w:val="5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TƯỢNG</w:t>
      </w:r>
      <w:r>
        <w:rPr>
          <w:rFonts w:ascii="Tahoma" w:hAnsi="Tahoma"/>
          <w:color w:val="231F20"/>
          <w:spacing w:val="6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VÀ</w:t>
      </w:r>
      <w:r>
        <w:rPr>
          <w:rFonts w:ascii="Tahoma" w:hAnsi="Tahoma"/>
          <w:color w:val="231F20"/>
          <w:spacing w:val="5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PHƯƠNG</w:t>
      </w:r>
      <w:r>
        <w:rPr>
          <w:rFonts w:ascii="Tahoma" w:hAnsi="Tahoma"/>
          <w:color w:val="231F20"/>
          <w:spacing w:val="5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PHÁP</w:t>
      </w:r>
      <w:r>
        <w:rPr>
          <w:rFonts w:ascii="Tahoma" w:hAnsi="Tahoma"/>
          <w:color w:val="231F20"/>
          <w:spacing w:val="6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NGHIÊN</w:t>
      </w:r>
      <w:r>
        <w:rPr>
          <w:rFonts w:ascii="Tahoma" w:hAnsi="Tahoma"/>
          <w:color w:val="231F20"/>
          <w:spacing w:val="6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CỨU</w:t>
      </w:r>
    </w:p>
    <w:p w:rsidR="00770F95" w:rsidRDefault="007840BC">
      <w:pPr>
        <w:pStyle w:val="Heading1"/>
        <w:spacing w:before="146"/>
        <w:ind w:left="397" w:firstLine="0"/>
      </w:pP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Chất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liệu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cứu</w:t>
      </w:r>
    </w:p>
    <w:p w:rsidR="00770F95" w:rsidRDefault="00770F95">
      <w:pPr>
        <w:sectPr w:rsidR="00770F95">
          <w:pgSz w:w="10780" w:h="15030"/>
          <w:pgMar w:top="1480" w:right="1020" w:bottom="820" w:left="1020" w:header="441" w:footer="617" w:gutter="0"/>
          <w:cols w:num="2" w:space="720" w:equalWidth="0">
            <w:col w:w="4277" w:space="117"/>
            <w:col w:w="4346"/>
          </w:cols>
        </w:sectPr>
      </w:pPr>
    </w:p>
    <w:p w:rsidR="00770F95" w:rsidRDefault="007840BC">
      <w:pPr>
        <w:pStyle w:val="Heading2"/>
        <w:spacing w:before="190"/>
      </w:pPr>
      <w:r>
        <w:rPr>
          <w:color w:val="231F20"/>
        </w:rPr>
        <w:lastRenderedPageBreak/>
        <w:t>Thành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phần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"Thanh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HV"</w:t>
      </w:r>
    </w:p>
    <w:p w:rsidR="00770F95" w:rsidRDefault="00770F95">
      <w:pPr>
        <w:pStyle w:val="BodyText"/>
        <w:spacing w:before="7"/>
        <w:ind w:left="0"/>
        <w:jc w:val="left"/>
        <w:rPr>
          <w:b/>
          <w:i/>
          <w:sz w:val="25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796"/>
        <w:gridCol w:w="2778"/>
        <w:gridCol w:w="1610"/>
        <w:gridCol w:w="1610"/>
      </w:tblGrid>
      <w:tr w:rsidR="00770F95">
        <w:trPr>
          <w:trHeight w:val="765"/>
        </w:trPr>
        <w:tc>
          <w:tcPr>
            <w:tcW w:w="708" w:type="dxa"/>
            <w:shd w:val="clear" w:color="auto" w:fill="E8F4EB"/>
          </w:tcPr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:rsidR="00770F95" w:rsidRDefault="007840BC">
            <w:pPr>
              <w:pStyle w:val="TableParagraph"/>
              <w:spacing w:before="0"/>
              <w:ind w:left="146" w:right="13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STT</w:t>
            </w:r>
          </w:p>
        </w:tc>
        <w:tc>
          <w:tcPr>
            <w:tcW w:w="1796" w:type="dxa"/>
            <w:shd w:val="clear" w:color="auto" w:fill="E8F4EB"/>
          </w:tcPr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:rsidR="00770F95" w:rsidRDefault="007840BC">
            <w:pPr>
              <w:pStyle w:val="TableParagraph"/>
              <w:spacing w:before="0"/>
              <w:ind w:left="53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Vị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thuốc</w:t>
            </w:r>
          </w:p>
        </w:tc>
        <w:tc>
          <w:tcPr>
            <w:tcW w:w="2778" w:type="dxa"/>
            <w:shd w:val="clear" w:color="auto" w:fill="E8F4EB"/>
          </w:tcPr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</w:rPr>
            </w:pPr>
          </w:p>
          <w:p w:rsidR="00770F95" w:rsidRDefault="007840BC">
            <w:pPr>
              <w:pStyle w:val="TableParagraph"/>
              <w:spacing w:before="0"/>
              <w:ind w:left="81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Tên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khoa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học</w:t>
            </w:r>
          </w:p>
        </w:tc>
        <w:tc>
          <w:tcPr>
            <w:tcW w:w="1610" w:type="dxa"/>
            <w:shd w:val="clear" w:color="auto" w:fill="E8F4EB"/>
          </w:tcPr>
          <w:p w:rsidR="00770F95" w:rsidRDefault="007840BC">
            <w:pPr>
              <w:pStyle w:val="TableParagraph"/>
              <w:spacing w:before="143" w:line="249" w:lineRule="auto"/>
              <w:ind w:left="604" w:right="291" w:hanging="28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Khối lượng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(mg)</w:t>
            </w:r>
          </w:p>
        </w:tc>
        <w:tc>
          <w:tcPr>
            <w:tcW w:w="1610" w:type="dxa"/>
            <w:shd w:val="clear" w:color="auto" w:fill="E8F4EB"/>
          </w:tcPr>
          <w:p w:rsidR="00770F95" w:rsidRDefault="007840BC">
            <w:pPr>
              <w:pStyle w:val="TableParagraph"/>
              <w:spacing w:before="23" w:line="249" w:lineRule="auto"/>
              <w:ind w:left="123" w:right="1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Cao kô hỗn hợp</w:t>
            </w:r>
            <w:r>
              <w:rPr>
                <w:b/>
                <w:color w:val="231F20"/>
                <w:spacing w:val="-4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tương ứng một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viên (mg)</w:t>
            </w:r>
          </w:p>
        </w:tc>
      </w:tr>
      <w:tr w:rsidR="00770F95">
        <w:trPr>
          <w:trHeight w:val="380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Câu đằng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Ramulus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Uncariae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Cum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Unis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2000</w:t>
            </w:r>
          </w:p>
        </w:tc>
        <w:tc>
          <w:tcPr>
            <w:tcW w:w="1610" w:type="dxa"/>
            <w:vMerge w:val="restart"/>
            <w:shd w:val="clear" w:color="auto" w:fill="F5FAF6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11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0"/>
              <w:ind w:left="122" w:right="11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1200</w:t>
            </w:r>
          </w:p>
        </w:tc>
      </w:tr>
      <w:tr w:rsidR="00770F95">
        <w:trPr>
          <w:trHeight w:val="380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Chi tử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Radix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Scutellariae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1667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394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Ý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dĩ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Flos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Chrysanthemi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indici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80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1667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Tang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ký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sinh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Herba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Loranthi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Gracifilolii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2000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Ngưu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tất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Radix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Achyranthis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bidentatae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1667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31F20"/>
                <w:sz w:val="20"/>
              </w:rPr>
              <w:t>Xa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tiền tử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31F20"/>
                <w:sz w:val="20"/>
              </w:rPr>
              <w:t>Radix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Dipsaci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1667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31F20"/>
                <w:sz w:val="20"/>
              </w:rPr>
              <w:t>Trạch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tả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Rhizoma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Alismatis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26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1333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452"/>
        </w:trPr>
        <w:tc>
          <w:tcPr>
            <w:tcW w:w="708" w:type="dxa"/>
            <w:shd w:val="clear" w:color="auto" w:fill="F5FAF6"/>
          </w:tcPr>
          <w:p w:rsidR="00770F95" w:rsidRDefault="007840BC">
            <w:pPr>
              <w:pStyle w:val="TableParagraph"/>
              <w:spacing w:before="108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1796" w:type="dxa"/>
            <w:shd w:val="clear" w:color="auto" w:fill="F5FAF6"/>
          </w:tcPr>
          <w:p w:rsidR="00770F95" w:rsidRDefault="007840BC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231F20"/>
                <w:sz w:val="20"/>
              </w:rPr>
              <w:t>Xuyên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khung</w:t>
            </w:r>
          </w:p>
        </w:tc>
        <w:tc>
          <w:tcPr>
            <w:tcW w:w="2778" w:type="dxa"/>
            <w:shd w:val="clear" w:color="auto" w:fill="F5FAF6"/>
          </w:tcPr>
          <w:p w:rsidR="00770F95" w:rsidRDefault="007840BC"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231F20"/>
                <w:sz w:val="20"/>
              </w:rPr>
              <w:t>Rhizoma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Ligustici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wallichii</w:t>
            </w:r>
          </w:p>
        </w:tc>
        <w:tc>
          <w:tcPr>
            <w:tcW w:w="1610" w:type="dxa"/>
            <w:shd w:val="clear" w:color="auto" w:fill="F5FAF6"/>
          </w:tcPr>
          <w:p w:rsidR="00770F95" w:rsidRDefault="007840BC">
            <w:pPr>
              <w:pStyle w:val="TableParagraph"/>
              <w:spacing w:before="108"/>
              <w:ind w:left="0" w:right="593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1333</w:t>
            </w:r>
          </w:p>
        </w:tc>
        <w:tc>
          <w:tcPr>
            <w:tcW w:w="1610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453"/>
        </w:trPr>
        <w:tc>
          <w:tcPr>
            <w:tcW w:w="6892" w:type="dxa"/>
            <w:gridSpan w:val="4"/>
            <w:shd w:val="clear" w:color="auto" w:fill="F5FAF6"/>
          </w:tcPr>
          <w:p w:rsidR="00770F95" w:rsidRDefault="007840BC">
            <w:pPr>
              <w:pStyle w:val="TableParagraph"/>
              <w:spacing w:before="108"/>
              <w:ind w:left="2767" w:right="275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Tá dược: vừa đủ</w:t>
            </w:r>
          </w:p>
        </w:tc>
        <w:tc>
          <w:tcPr>
            <w:tcW w:w="1610" w:type="dxa"/>
            <w:shd w:val="clear" w:color="auto" w:fill="F5FAF6"/>
          </w:tcPr>
          <w:p w:rsidR="00770F95" w:rsidRDefault="00770F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770F95" w:rsidRDefault="00770F95">
      <w:pPr>
        <w:rPr>
          <w:sz w:val="18"/>
        </w:rPr>
        <w:sectPr w:rsidR="00770F95">
          <w:type w:val="continuous"/>
          <w:pgSz w:w="10780" w:h="15030"/>
          <w:pgMar w:top="1480" w:right="1020" w:bottom="800" w:left="1020" w:header="720" w:footer="720" w:gutter="0"/>
          <w:cols w:space="720"/>
        </w:sectPr>
      </w:pPr>
    </w:p>
    <w:p w:rsidR="00770F95" w:rsidRDefault="007840BC">
      <w:pPr>
        <w:pStyle w:val="BodyText"/>
        <w:spacing w:before="160" w:line="292" w:lineRule="auto"/>
        <w:ind w:right="38" w:firstLine="283"/>
      </w:pPr>
      <w:r>
        <w:rPr>
          <w:color w:val="231F20"/>
        </w:rPr>
        <w:lastRenderedPageBreak/>
        <w:t>Các vị thuốc được sử dụng trong nghiên cứu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được bào chế theo đúng tiêu chuẩn Dược điển Việt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Nam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Đơn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sản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xuất: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Bách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Thảo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Dược.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Viên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nén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bao phim "Thanh can - HV" hàm lượng 1200mg.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Liều 6 viên/2 lần/24h (tương đương 1 thang thuốc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80g dược liệu), đạt tiêu chuẩn cơ sở được đưa vào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nghiên cứu.</w:t>
      </w:r>
    </w:p>
    <w:p w:rsidR="00770F95" w:rsidRDefault="007840BC">
      <w:pPr>
        <w:spacing w:before="109"/>
        <w:ind w:left="397"/>
        <w:jc w:val="both"/>
        <w:rPr>
          <w:sz w:val="20"/>
        </w:rPr>
      </w:pPr>
      <w:r>
        <w:rPr>
          <w:b/>
          <w:i/>
          <w:color w:val="231F20"/>
          <w:spacing w:val="-1"/>
          <w:sz w:val="20"/>
        </w:rPr>
        <w:t>Thuốc đối</w:t>
      </w:r>
      <w:r>
        <w:rPr>
          <w:b/>
          <w:i/>
          <w:color w:val="231F20"/>
          <w:sz w:val="20"/>
        </w:rPr>
        <w:t xml:space="preserve"> </w:t>
      </w:r>
      <w:r>
        <w:rPr>
          <w:b/>
          <w:i/>
          <w:color w:val="231F20"/>
          <w:spacing w:val="-1"/>
          <w:sz w:val="20"/>
        </w:rPr>
        <w:t xml:space="preserve">chứng: </w:t>
      </w:r>
      <w:r>
        <w:rPr>
          <w:color w:val="231F20"/>
          <w:spacing w:val="-1"/>
          <w:sz w:val="20"/>
        </w:rPr>
        <w:t>Viên</w:t>
      </w:r>
      <w:r>
        <w:rPr>
          <w:color w:val="231F20"/>
          <w:sz w:val="20"/>
        </w:rPr>
        <w:t xml:space="preserve"> nén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Amlodipin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5mg</w:t>
      </w:r>
    </w:p>
    <w:p w:rsidR="00770F95" w:rsidRDefault="007840BC">
      <w:pPr>
        <w:pStyle w:val="ListParagraph"/>
        <w:numPr>
          <w:ilvl w:val="0"/>
          <w:numId w:val="4"/>
        </w:numPr>
        <w:tabs>
          <w:tab w:val="left" w:pos="514"/>
        </w:tabs>
        <w:spacing w:before="164"/>
        <w:rPr>
          <w:sz w:val="20"/>
        </w:rPr>
      </w:pPr>
      <w:r>
        <w:rPr>
          <w:i/>
          <w:color w:val="231F20"/>
          <w:sz w:val="20"/>
        </w:rPr>
        <w:t>Tên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biệt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dược: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Stadovas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CAP</w:t>
      </w:r>
    </w:p>
    <w:p w:rsidR="00770F95" w:rsidRDefault="007840BC">
      <w:pPr>
        <w:pStyle w:val="ListParagraph"/>
        <w:numPr>
          <w:ilvl w:val="0"/>
          <w:numId w:val="4"/>
        </w:numPr>
        <w:tabs>
          <w:tab w:val="left" w:pos="514"/>
        </w:tabs>
        <w:spacing w:before="163"/>
        <w:rPr>
          <w:sz w:val="20"/>
        </w:rPr>
      </w:pPr>
      <w:r>
        <w:rPr>
          <w:i/>
          <w:color w:val="231F20"/>
          <w:spacing w:val="-1"/>
          <w:sz w:val="20"/>
        </w:rPr>
        <w:t>Thành</w:t>
      </w:r>
      <w:r>
        <w:rPr>
          <w:i/>
          <w:color w:val="231F20"/>
          <w:sz w:val="20"/>
        </w:rPr>
        <w:t xml:space="preserve"> </w:t>
      </w:r>
      <w:r>
        <w:rPr>
          <w:i/>
          <w:color w:val="231F20"/>
          <w:spacing w:val="-1"/>
          <w:sz w:val="20"/>
        </w:rPr>
        <w:t>phần</w:t>
      </w:r>
      <w:r>
        <w:rPr>
          <w:color w:val="231F20"/>
          <w:spacing w:val="-1"/>
          <w:sz w:val="20"/>
        </w:rPr>
        <w:t>: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Amlodipin</w:t>
      </w:r>
      <w:r>
        <w:rPr>
          <w:color w:val="231F20"/>
          <w:sz w:val="20"/>
        </w:rPr>
        <w:t xml:space="preserve"> 5mg</w:t>
      </w:r>
    </w:p>
    <w:p w:rsidR="00770F95" w:rsidRDefault="007840BC">
      <w:pPr>
        <w:pStyle w:val="ListParagraph"/>
        <w:numPr>
          <w:ilvl w:val="0"/>
          <w:numId w:val="3"/>
        </w:numPr>
        <w:tabs>
          <w:tab w:val="left" w:pos="514"/>
        </w:tabs>
        <w:spacing w:before="164"/>
        <w:rPr>
          <w:sz w:val="20"/>
        </w:rPr>
      </w:pPr>
      <w:r>
        <w:rPr>
          <w:i/>
          <w:color w:val="231F20"/>
          <w:sz w:val="20"/>
        </w:rPr>
        <w:t>Nhà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sản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xuất</w:t>
      </w:r>
      <w:r>
        <w:rPr>
          <w:color w:val="231F20"/>
          <w:sz w:val="20"/>
        </w:rPr>
        <w:t>: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STELLA</w:t>
      </w:r>
    </w:p>
    <w:p w:rsidR="00770F95" w:rsidRDefault="007840BC">
      <w:pPr>
        <w:spacing w:before="163"/>
        <w:ind w:left="397"/>
        <w:jc w:val="both"/>
        <w:rPr>
          <w:sz w:val="20"/>
        </w:rPr>
      </w:pPr>
      <w:r>
        <w:rPr>
          <w:i/>
          <w:color w:val="231F20"/>
          <w:sz w:val="20"/>
        </w:rPr>
        <w:t>- Số lô</w:t>
      </w:r>
      <w:r>
        <w:rPr>
          <w:color w:val="231F20"/>
          <w:sz w:val="20"/>
        </w:rPr>
        <w:t>: 730520</w:t>
      </w:r>
    </w:p>
    <w:p w:rsidR="00770F95" w:rsidRDefault="007840BC">
      <w:pPr>
        <w:pStyle w:val="ListParagraph"/>
        <w:numPr>
          <w:ilvl w:val="0"/>
          <w:numId w:val="3"/>
        </w:numPr>
        <w:tabs>
          <w:tab w:val="left" w:pos="514"/>
        </w:tabs>
        <w:spacing w:before="164"/>
        <w:rPr>
          <w:sz w:val="20"/>
        </w:rPr>
      </w:pPr>
      <w:r>
        <w:rPr>
          <w:i/>
          <w:color w:val="231F20"/>
          <w:sz w:val="20"/>
        </w:rPr>
        <w:t>Ngày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sản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xuất</w:t>
      </w:r>
      <w:r>
        <w:rPr>
          <w:color w:val="231F20"/>
          <w:sz w:val="20"/>
        </w:rPr>
        <w:t>: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18/05/2020</w:t>
      </w:r>
    </w:p>
    <w:p w:rsidR="00770F95" w:rsidRDefault="007840BC">
      <w:pPr>
        <w:spacing w:before="163"/>
        <w:ind w:left="397"/>
        <w:jc w:val="both"/>
        <w:rPr>
          <w:sz w:val="20"/>
        </w:rPr>
      </w:pPr>
      <w:r>
        <w:rPr>
          <w:color w:val="231F20"/>
          <w:sz w:val="20"/>
        </w:rPr>
        <w:t>-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Hạn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sử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dụng: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18/05/2024</w:t>
      </w:r>
    </w:p>
    <w:p w:rsidR="00770F95" w:rsidRDefault="007840BC">
      <w:pPr>
        <w:pStyle w:val="Heading1"/>
        <w:numPr>
          <w:ilvl w:val="0"/>
          <w:numId w:val="2"/>
        </w:numPr>
        <w:tabs>
          <w:tab w:val="left" w:pos="314"/>
        </w:tabs>
        <w:spacing w:before="163"/>
        <w:ind w:hanging="201"/>
        <w:jc w:val="both"/>
      </w:pPr>
      <w:r>
        <w:rPr>
          <w:color w:val="231F20"/>
        </w:rPr>
        <w:t>Đối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tượng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cứu</w:t>
      </w:r>
    </w:p>
    <w:p w:rsidR="00770F95" w:rsidRDefault="007840BC">
      <w:pPr>
        <w:pStyle w:val="ListParagraph"/>
        <w:numPr>
          <w:ilvl w:val="1"/>
          <w:numId w:val="2"/>
        </w:numPr>
        <w:tabs>
          <w:tab w:val="left" w:pos="461"/>
        </w:tabs>
        <w:spacing w:before="164"/>
        <w:ind w:hanging="348"/>
        <w:rPr>
          <w:b/>
          <w:sz w:val="20"/>
        </w:rPr>
      </w:pPr>
      <w:r>
        <w:rPr>
          <w:b/>
          <w:color w:val="231F20"/>
          <w:sz w:val="20"/>
        </w:rPr>
        <w:t>Tiêu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chuẩn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chọn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bệnh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nhân</w:t>
      </w:r>
    </w:p>
    <w:p w:rsidR="00770F95" w:rsidRDefault="007840BC">
      <w:pPr>
        <w:spacing w:before="163"/>
        <w:ind w:left="397"/>
        <w:jc w:val="both"/>
        <w:rPr>
          <w:i/>
          <w:sz w:val="20"/>
        </w:rPr>
      </w:pPr>
      <w:r>
        <w:rPr>
          <w:i/>
          <w:color w:val="231F20"/>
          <w:sz w:val="20"/>
        </w:rPr>
        <w:t>Theo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học hiện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đại:</w:t>
      </w:r>
    </w:p>
    <w:p w:rsidR="00770F95" w:rsidRDefault="007840BC">
      <w:pPr>
        <w:pStyle w:val="BodyText"/>
        <w:spacing w:before="164" w:line="292" w:lineRule="auto"/>
        <w:ind w:right="38" w:firstLine="283"/>
      </w:pPr>
      <w:r>
        <w:rPr>
          <w:color w:val="231F20"/>
          <w:spacing w:val="-1"/>
        </w:rPr>
        <w:t>Bệnh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nhân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được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chẩn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đoán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nguyên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phát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độ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tiêu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chuẩn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chẩn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đoán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Hội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mạch,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Hội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Việt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Nam (VSH/VNHA)</w:t>
      </w:r>
      <w:r>
        <w:rPr>
          <w:color w:val="231F20"/>
        </w:rPr>
        <w:t xml:space="preserve"> (2018)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[5]</w:t>
      </w:r>
    </w:p>
    <w:p w:rsidR="00770F95" w:rsidRDefault="007840BC">
      <w:pPr>
        <w:spacing w:before="111" w:line="292" w:lineRule="auto"/>
        <w:ind w:left="113" w:right="38" w:firstLine="283"/>
        <w:jc w:val="both"/>
        <w:rPr>
          <w:sz w:val="20"/>
        </w:rPr>
      </w:pPr>
      <w:r>
        <w:rPr>
          <w:i/>
          <w:color w:val="231F20"/>
          <w:sz w:val="20"/>
        </w:rPr>
        <w:t xml:space="preserve">Theo Y học cổ truyền: </w:t>
      </w:r>
      <w:r>
        <w:rPr>
          <w:color w:val="231F20"/>
          <w:sz w:val="20"/>
        </w:rPr>
        <w:t>Chọn 03 thể YHCT: Thể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can dương thượng cang và thể can thận âm hư, can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dương vượng</w:t>
      </w:r>
    </w:p>
    <w:p w:rsidR="00770F95" w:rsidRDefault="007840BC">
      <w:pPr>
        <w:pStyle w:val="Heading1"/>
        <w:numPr>
          <w:ilvl w:val="1"/>
          <w:numId w:val="2"/>
        </w:numPr>
        <w:tabs>
          <w:tab w:val="left" w:pos="461"/>
        </w:tabs>
        <w:ind w:hanging="348"/>
        <w:jc w:val="both"/>
      </w:pPr>
      <w:r>
        <w:rPr>
          <w:color w:val="231F20"/>
        </w:rPr>
        <w:t>Tiêu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chuẩn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loại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trừ:</w:t>
      </w:r>
    </w:p>
    <w:p w:rsidR="00770F95" w:rsidRDefault="007840BC">
      <w:pPr>
        <w:spacing w:before="163"/>
        <w:ind w:left="397"/>
        <w:jc w:val="both"/>
        <w:rPr>
          <w:i/>
          <w:sz w:val="20"/>
        </w:rPr>
      </w:pPr>
      <w:r>
        <w:rPr>
          <w:i/>
          <w:color w:val="231F20"/>
          <w:sz w:val="20"/>
        </w:rPr>
        <w:t>Theo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học hiện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đại: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4"/>
        </w:tabs>
        <w:spacing w:before="164" w:line="292" w:lineRule="auto"/>
        <w:ind w:right="38" w:firstLine="283"/>
        <w:rPr>
          <w:sz w:val="20"/>
        </w:rPr>
      </w:pPr>
      <w:r>
        <w:rPr>
          <w:color w:val="231F20"/>
          <w:sz w:val="20"/>
        </w:rPr>
        <w:t>BN từ chối tham gia nghiên cứu, những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BN không dùng thuốc đú</w:t>
      </w:r>
      <w:r>
        <w:rPr>
          <w:color w:val="231F20"/>
          <w:sz w:val="20"/>
        </w:rPr>
        <w:t>ng phác đồ điều trị và bỏ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dở điều trị.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4"/>
        </w:tabs>
        <w:spacing w:before="111" w:line="292" w:lineRule="auto"/>
        <w:ind w:right="38" w:firstLine="283"/>
        <w:rPr>
          <w:sz w:val="20"/>
        </w:rPr>
      </w:pPr>
      <w:r>
        <w:rPr>
          <w:color w:val="231F20"/>
          <w:sz w:val="20"/>
        </w:rPr>
        <w:t>THA thứ phát, THA phụ thuộc thuốc tân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dược,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kháng trị,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ác tính, tiến triển.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4"/>
        </w:tabs>
        <w:spacing w:before="113" w:line="292" w:lineRule="auto"/>
        <w:ind w:right="39" w:firstLine="283"/>
        <w:rPr>
          <w:sz w:val="20"/>
        </w:rPr>
      </w:pPr>
      <w:r>
        <w:rPr>
          <w:color w:val="231F20"/>
          <w:sz w:val="20"/>
        </w:rPr>
        <w:t>THA độ III (HATT ≥ 180mmhg và/hoặc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HATTr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≥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1"/>
          <w:sz w:val="20"/>
        </w:rPr>
        <w:t>110mmhg),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THA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giai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1"/>
          <w:sz w:val="20"/>
        </w:rPr>
        <w:t>đoạn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III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(THA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pacing w:val="-1"/>
          <w:sz w:val="20"/>
        </w:rPr>
        <w:t>biến</w:t>
      </w:r>
    </w:p>
    <w:p w:rsidR="00770F95" w:rsidRDefault="007840BC">
      <w:pPr>
        <w:pStyle w:val="BodyText"/>
        <w:spacing w:before="160" w:line="292" w:lineRule="auto"/>
        <w:ind w:right="110"/>
      </w:pPr>
      <w:r>
        <w:br w:type="column"/>
      </w:r>
      <w:r>
        <w:rPr>
          <w:color w:val="231F20"/>
        </w:rPr>
        <w:lastRenderedPageBreak/>
        <w:t>chứng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ở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nhiều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cơ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quan).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kèm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các bệnh lý cấp tính, đái tháo đường, bệnh tuyến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giáp,.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).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4"/>
        </w:tabs>
        <w:ind w:left="833"/>
        <w:rPr>
          <w:sz w:val="20"/>
        </w:rPr>
      </w:pPr>
      <w:r>
        <w:rPr>
          <w:color w:val="231F20"/>
          <w:sz w:val="20"/>
        </w:rPr>
        <w:t>Phụ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nữ có thai và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cho con bú.</w:t>
      </w:r>
    </w:p>
    <w:p w:rsidR="00770F95" w:rsidRDefault="007840BC">
      <w:pPr>
        <w:spacing w:before="163"/>
        <w:ind w:left="397"/>
        <w:jc w:val="both"/>
        <w:rPr>
          <w:i/>
          <w:sz w:val="20"/>
        </w:rPr>
      </w:pPr>
      <w:r>
        <w:rPr>
          <w:i/>
          <w:color w:val="231F20"/>
          <w:sz w:val="20"/>
        </w:rPr>
        <w:t>Theo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học cổ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truyền: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3"/>
          <w:tab w:val="left" w:pos="834"/>
        </w:tabs>
        <w:spacing w:before="164" w:line="292" w:lineRule="auto"/>
        <w:ind w:right="112" w:firstLine="283"/>
        <w:jc w:val="left"/>
        <w:rPr>
          <w:sz w:val="20"/>
        </w:rPr>
      </w:pPr>
      <w:r>
        <w:rPr>
          <w:color w:val="231F20"/>
          <w:sz w:val="20"/>
        </w:rPr>
        <w:t>Huyễn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vựng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các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thể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Đàm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thấp;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Âm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dương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lưỡng hư.</w:t>
      </w:r>
    </w:p>
    <w:p w:rsidR="00770F95" w:rsidRDefault="007840BC">
      <w:pPr>
        <w:pStyle w:val="ListParagraph"/>
        <w:numPr>
          <w:ilvl w:val="2"/>
          <w:numId w:val="2"/>
        </w:numPr>
        <w:tabs>
          <w:tab w:val="left" w:pos="833"/>
          <w:tab w:val="left" w:pos="834"/>
        </w:tabs>
        <w:spacing w:line="292" w:lineRule="auto"/>
        <w:ind w:right="111" w:firstLine="283"/>
        <w:jc w:val="left"/>
        <w:rPr>
          <w:sz w:val="20"/>
        </w:rPr>
      </w:pPr>
      <w:r>
        <w:rPr>
          <w:color w:val="231F20"/>
          <w:sz w:val="20"/>
        </w:rPr>
        <w:t>Các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trường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hợp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trúng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phong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chứng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trúng phong.</w:t>
      </w:r>
    </w:p>
    <w:p w:rsidR="00770F95" w:rsidRDefault="007840BC">
      <w:pPr>
        <w:pStyle w:val="Heading1"/>
        <w:numPr>
          <w:ilvl w:val="0"/>
          <w:numId w:val="2"/>
        </w:numPr>
        <w:tabs>
          <w:tab w:val="left" w:pos="314"/>
        </w:tabs>
        <w:ind w:hanging="201"/>
      </w:pPr>
      <w:r>
        <w:rPr>
          <w:color w:val="231F20"/>
        </w:rPr>
        <w:t>Phương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pháp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cứu</w:t>
      </w:r>
    </w:p>
    <w:p w:rsidR="00770F95" w:rsidRDefault="007840BC">
      <w:pPr>
        <w:pStyle w:val="BodyText"/>
        <w:spacing w:before="164" w:line="292" w:lineRule="auto"/>
        <w:ind w:right="111" w:firstLine="283"/>
      </w:pPr>
      <w:r>
        <w:rPr>
          <w:color w:val="231F20"/>
        </w:rPr>
        <w:t>Nghiên cứu tiến cứu, can thiệp lâm sàng đánh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giá trước sau điều trị có đối chứng. 82 BN đủ tiêu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chuẩn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cứu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được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ngẫu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nhiên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vào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nhóm:</w:t>
      </w:r>
    </w:p>
    <w:p w:rsidR="00770F95" w:rsidRDefault="007840BC">
      <w:pPr>
        <w:pStyle w:val="BodyText"/>
        <w:spacing w:before="111" w:line="292" w:lineRule="auto"/>
        <w:ind w:right="111" w:firstLine="283"/>
      </w:pPr>
      <w:r>
        <w:rPr>
          <w:i/>
          <w:color w:val="231F20"/>
        </w:rPr>
        <w:t xml:space="preserve">- Nhóm nghiên cứu (NC): </w:t>
      </w:r>
      <w:r>
        <w:rPr>
          <w:color w:val="231F20"/>
        </w:rPr>
        <w:t>41 bệnh nhân, uống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viên nén “"Thanh can - HV"” uống 6 viên/2 lần/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ngày lúc 9 giờ và 16</w:t>
      </w:r>
      <w:r>
        <w:rPr>
          <w:color w:val="231F20"/>
        </w:rPr>
        <w:t xml:space="preserve"> giờ x 28 ngày liên tục.</w:t>
      </w:r>
    </w:p>
    <w:p w:rsidR="00770F95" w:rsidRDefault="007840BC">
      <w:pPr>
        <w:spacing w:before="112" w:line="292" w:lineRule="auto"/>
        <w:ind w:left="113" w:right="111" w:firstLine="283"/>
        <w:jc w:val="both"/>
        <w:rPr>
          <w:sz w:val="20"/>
        </w:rPr>
      </w:pPr>
      <w:r>
        <w:pict>
          <v:line id="_x0000_s1032" style="position:absolute;left:0;text-align:left;z-index:-16223744;mso-position-horizontal-relative:page" from="371.35pt,36.25pt" to="379.15pt,36.25pt" strokecolor="#231f20" strokeweight=".5pt">
            <w10:wrap anchorx="page"/>
          </v:line>
        </w:pict>
      </w:r>
      <w:r>
        <w:rPr>
          <w:color w:val="231F20"/>
          <w:sz w:val="20"/>
        </w:rPr>
        <w:t xml:space="preserve">- </w:t>
      </w:r>
      <w:r>
        <w:rPr>
          <w:i/>
          <w:color w:val="231F20"/>
          <w:sz w:val="20"/>
        </w:rPr>
        <w:t xml:space="preserve">Nhóm đối chứng (ĐC): </w:t>
      </w:r>
      <w:r>
        <w:rPr>
          <w:color w:val="231F20"/>
          <w:sz w:val="20"/>
        </w:rPr>
        <w:t>41 bệnh nhân, uống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Amlodipine 5mg ngày uống 01 viên vào 8 giờ x 28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ngày liên tục.</w:t>
      </w:r>
    </w:p>
    <w:p w:rsidR="00770F95" w:rsidRDefault="007840BC">
      <w:pPr>
        <w:pStyle w:val="Heading1"/>
        <w:numPr>
          <w:ilvl w:val="0"/>
          <w:numId w:val="2"/>
        </w:numPr>
        <w:tabs>
          <w:tab w:val="left" w:pos="314"/>
        </w:tabs>
        <w:ind w:hanging="201"/>
        <w:jc w:val="both"/>
      </w:pPr>
      <w:r>
        <w:rPr>
          <w:color w:val="231F20"/>
        </w:rPr>
        <w:t>Phương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pháp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xử lý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liệu</w:t>
      </w:r>
    </w:p>
    <w:p w:rsidR="00770F95" w:rsidRDefault="007840BC">
      <w:pPr>
        <w:pStyle w:val="BodyText"/>
        <w:spacing w:before="126" w:line="280" w:lineRule="exact"/>
        <w:ind w:right="110" w:firstLine="283"/>
      </w:pPr>
      <w:r>
        <w:rPr>
          <w:color w:val="231F20"/>
        </w:rPr>
        <w:t>- Các số liệu được thu thập, phân tích và xử lý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bằng phương pháp thống kê y sinh học, sử dụng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chương trình thống kê SPSS 20.0. Sử dụng các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thuật toán: Tính tỷ lệ phần trăm (%); Tính số trung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bình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±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độ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lệch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chuẩn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6"/>
        </w:rPr>
        <w:t xml:space="preserve"> </w:t>
      </w:r>
      <w:r>
        <w:rPr>
          <w:color w:val="231F20"/>
          <w:sz w:val="26"/>
        </w:rPr>
        <w:t>x</w:t>
      </w:r>
      <w:r>
        <w:rPr>
          <w:color w:val="231F20"/>
          <w:spacing w:val="9"/>
          <w:sz w:val="26"/>
        </w:rPr>
        <w:t xml:space="preserve"> </w:t>
      </w:r>
      <w:r>
        <w:rPr>
          <w:color w:val="231F20"/>
        </w:rPr>
        <w:t>±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SD);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X</w:t>
      </w:r>
      <w:r>
        <w:rPr>
          <w:color w:val="231F20"/>
          <w:vertAlign w:val="superscript"/>
        </w:rPr>
        <w:t>2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sánh</w:t>
      </w:r>
    </w:p>
    <w:p w:rsidR="00770F95" w:rsidRDefault="007840BC">
      <w:pPr>
        <w:pStyle w:val="BodyText"/>
        <w:spacing w:before="37" w:line="292" w:lineRule="auto"/>
        <w:ind w:left="114" w:right="111"/>
      </w:pPr>
      <w:r>
        <w:rPr>
          <w:color w:val="231F20"/>
        </w:rPr>
        <w:t>2 tỷ lệ quan sát; Test-student: So sánh giá trị trung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bình của 2 nhóm</w:t>
      </w:r>
    </w:p>
    <w:p w:rsidR="00770F95" w:rsidRDefault="00770F95">
      <w:pPr>
        <w:pStyle w:val="BodyText"/>
        <w:spacing w:before="3"/>
        <w:ind w:left="0"/>
        <w:jc w:val="left"/>
        <w:rPr>
          <w:sz w:val="23"/>
        </w:rPr>
      </w:pPr>
    </w:p>
    <w:p w:rsidR="00770F95" w:rsidRDefault="007840BC">
      <w:pPr>
        <w:pStyle w:val="ListParagraph"/>
        <w:numPr>
          <w:ilvl w:val="0"/>
          <w:numId w:val="5"/>
        </w:numPr>
        <w:tabs>
          <w:tab w:val="left" w:pos="374"/>
        </w:tabs>
        <w:spacing w:before="0"/>
        <w:ind w:left="373" w:hanging="261"/>
        <w:rPr>
          <w:rFonts w:ascii="Tahoma" w:hAnsi="Tahoma"/>
          <w:sz w:val="20"/>
        </w:rPr>
      </w:pPr>
      <w:r>
        <w:rPr>
          <w:rFonts w:ascii="Tahoma" w:hAnsi="Tahoma"/>
          <w:color w:val="231F20"/>
          <w:w w:val="75"/>
          <w:sz w:val="20"/>
        </w:rPr>
        <w:t>KẾT</w:t>
      </w:r>
      <w:r>
        <w:rPr>
          <w:rFonts w:ascii="Tahoma" w:hAnsi="Tahoma"/>
          <w:color w:val="231F20"/>
          <w:spacing w:val="34"/>
          <w:w w:val="75"/>
          <w:sz w:val="20"/>
        </w:rPr>
        <w:t xml:space="preserve"> </w:t>
      </w:r>
      <w:r>
        <w:rPr>
          <w:rFonts w:ascii="Tahoma" w:hAnsi="Tahoma"/>
          <w:color w:val="231F20"/>
          <w:w w:val="75"/>
          <w:sz w:val="20"/>
        </w:rPr>
        <w:t>QUẢ:</w:t>
      </w:r>
    </w:p>
    <w:p w:rsidR="00770F95" w:rsidRDefault="007840BC">
      <w:pPr>
        <w:pStyle w:val="Heading1"/>
        <w:numPr>
          <w:ilvl w:val="1"/>
          <w:numId w:val="5"/>
        </w:numPr>
        <w:tabs>
          <w:tab w:val="left" w:pos="336"/>
        </w:tabs>
        <w:spacing w:before="146" w:line="271" w:lineRule="auto"/>
        <w:ind w:right="112" w:firstLine="0"/>
        <w:jc w:val="both"/>
      </w:pPr>
      <w:r>
        <w:rPr>
          <w:color w:val="231F20"/>
        </w:rPr>
        <w:t>Sự ảnh hưởng lên chỉ số huyết học trước và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trị</w:t>
      </w:r>
    </w:p>
    <w:p w:rsidR="00770F95" w:rsidRDefault="00770F95">
      <w:pPr>
        <w:spacing w:line="271" w:lineRule="auto"/>
        <w:jc w:val="both"/>
        <w:sectPr w:rsidR="00770F95">
          <w:pgSz w:w="10780" w:h="15030"/>
          <w:pgMar w:top="1480" w:right="1020" w:bottom="800" w:left="1020" w:header="573" w:footer="631" w:gutter="0"/>
          <w:cols w:num="2" w:space="720" w:equalWidth="0">
            <w:col w:w="4266" w:space="128"/>
            <w:col w:w="4346"/>
          </w:cols>
        </w:sectPr>
      </w:pPr>
    </w:p>
    <w:p w:rsidR="00770F95" w:rsidRDefault="007840BC">
      <w:pPr>
        <w:pStyle w:val="Heading2"/>
        <w:spacing w:before="157"/>
      </w:pPr>
      <w:r>
        <w:lastRenderedPageBreak/>
        <w:pict>
          <v:line id="_x0000_s1031" style="position:absolute;left:0;text-align:left;z-index:15729664;mso-position-horizontal-relative:page" from="242.8pt,99.9pt" to="235.75pt,99.9pt" strokecolor="#231f20" strokeweight=".5pt">
            <w10:wrap anchorx="page"/>
          </v:line>
        </w:pict>
      </w:r>
      <w:r>
        <w:pict>
          <v:line id="_x0000_s1030" style="position:absolute;left:0;text-align:left;z-index:15730176;mso-position-horizontal-relative:page" from="320.35pt,99.4pt" to="311pt,99.4pt" strokecolor="#231f20" strokeweight=".5pt">
            <w10:wrap anchorx="page"/>
          </v:line>
        </w:pict>
      </w:r>
      <w:r>
        <w:pict>
          <v:line id="_x0000_s1029" style="position:absolute;left:0;text-align:left;z-index:15730688;mso-position-horizontal-relative:page" from="396.6pt,99.4pt" to="387.2pt,99.4pt" strokecolor="#231f20" strokeweight=".5pt">
            <w10:wrap anchorx="page"/>
          </v:line>
        </w:pict>
      </w:r>
      <w:r>
        <w:rPr>
          <w:color w:val="231F20"/>
        </w:rPr>
        <w:t>Bảng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chỉ 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huyết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học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trước và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trị</w:t>
      </w:r>
    </w:p>
    <w:p w:rsidR="00770F95" w:rsidRDefault="00770F95">
      <w:pPr>
        <w:pStyle w:val="BodyText"/>
        <w:spacing w:before="10"/>
        <w:ind w:left="0"/>
        <w:jc w:val="left"/>
        <w:rPr>
          <w:b/>
          <w:i/>
          <w:sz w:val="23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391"/>
        <w:gridCol w:w="1559"/>
        <w:gridCol w:w="1573"/>
        <w:gridCol w:w="1445"/>
        <w:gridCol w:w="845"/>
      </w:tblGrid>
      <w:tr w:rsidR="00770F95">
        <w:trPr>
          <w:trHeight w:val="659"/>
        </w:trPr>
        <w:tc>
          <w:tcPr>
            <w:tcW w:w="1680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:rsidR="00770F95" w:rsidRDefault="007840BC">
            <w:pPr>
              <w:pStyle w:val="TableParagraph"/>
              <w:spacing w:before="1"/>
              <w:ind w:left="4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Các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chỉ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số</w:t>
            </w:r>
          </w:p>
        </w:tc>
        <w:tc>
          <w:tcPr>
            <w:tcW w:w="2950" w:type="dxa"/>
            <w:gridSpan w:val="2"/>
            <w:shd w:val="clear" w:color="auto" w:fill="E8F4EB"/>
          </w:tcPr>
          <w:p w:rsidR="00770F95" w:rsidRDefault="007840BC">
            <w:pPr>
              <w:pStyle w:val="TableParagraph"/>
              <w:spacing w:before="90" w:line="249" w:lineRule="auto"/>
              <w:ind w:left="1044" w:right="103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NC</w:t>
            </w:r>
            <w:r>
              <w:rPr>
                <w:b/>
                <w:color w:val="231F20"/>
                <w:spacing w:val="-4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 = 41)</w:t>
            </w:r>
          </w:p>
        </w:tc>
        <w:tc>
          <w:tcPr>
            <w:tcW w:w="3018" w:type="dxa"/>
            <w:gridSpan w:val="2"/>
            <w:shd w:val="clear" w:color="auto" w:fill="E8F4EB"/>
          </w:tcPr>
          <w:p w:rsidR="00770F95" w:rsidRDefault="007840BC">
            <w:pPr>
              <w:pStyle w:val="TableParagraph"/>
              <w:spacing w:before="90" w:line="249" w:lineRule="auto"/>
              <w:ind w:left="1078" w:right="106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ĐC</w:t>
            </w:r>
            <w:r>
              <w:rPr>
                <w:b/>
                <w:color w:val="231F20"/>
                <w:spacing w:val="-4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 = 41)</w:t>
            </w:r>
          </w:p>
        </w:tc>
        <w:tc>
          <w:tcPr>
            <w:tcW w:w="845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  <w:sz w:val="26"/>
              </w:rPr>
            </w:pPr>
          </w:p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1"/>
              <w:ind w:left="180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b/>
                <w:color w:val="231F20"/>
                <w:w w:val="105"/>
                <w:sz w:val="11"/>
              </w:rPr>
              <w:t>NC-ĐC</w:t>
            </w:r>
          </w:p>
        </w:tc>
      </w:tr>
      <w:tr w:rsidR="00770F95">
        <w:trPr>
          <w:trHeight w:val="747"/>
        </w:trPr>
        <w:tc>
          <w:tcPr>
            <w:tcW w:w="1680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shd w:val="clear" w:color="auto" w:fill="E8F4EB"/>
          </w:tcPr>
          <w:p w:rsidR="00770F95" w:rsidRDefault="007840BC">
            <w:pPr>
              <w:pStyle w:val="TableParagraph"/>
              <w:spacing w:before="110" w:line="266" w:lineRule="exact"/>
              <w:ind w:left="264" w:right="255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sz w:val="20"/>
              </w:rPr>
              <w:t>D</w:t>
            </w:r>
            <w:r>
              <w:rPr>
                <w:b/>
                <w:color w:val="231F20"/>
                <w:w w:val="105"/>
                <w:position w:val="-6"/>
                <w:sz w:val="11"/>
              </w:rPr>
              <w:t>0</w:t>
            </w:r>
          </w:p>
          <w:p w:rsidR="00770F95" w:rsidRDefault="007840BC">
            <w:pPr>
              <w:pStyle w:val="TableParagraph"/>
              <w:spacing w:before="0" w:line="261" w:lineRule="exact"/>
              <w:ind w:left="264" w:right="25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  <w:u w:val="single" w:color="231F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1559" w:type="dxa"/>
            <w:shd w:val="clear" w:color="auto" w:fill="E8F4EB"/>
          </w:tcPr>
          <w:p w:rsidR="00770F95" w:rsidRDefault="007840BC">
            <w:pPr>
              <w:pStyle w:val="TableParagraph"/>
              <w:spacing w:before="107" w:line="267" w:lineRule="exact"/>
              <w:ind w:left="348" w:right="339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position w:val="7"/>
                <w:sz w:val="20"/>
              </w:rPr>
              <w:t>D</w:t>
            </w:r>
            <w:r>
              <w:rPr>
                <w:b/>
                <w:color w:val="231F20"/>
                <w:w w:val="105"/>
                <w:sz w:val="11"/>
              </w:rPr>
              <w:t>28</w:t>
            </w:r>
          </w:p>
          <w:p w:rsidR="00770F95" w:rsidRDefault="007840BC">
            <w:pPr>
              <w:pStyle w:val="TableParagraph"/>
              <w:spacing w:before="0" w:line="263" w:lineRule="exact"/>
              <w:ind w:left="348" w:right="33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1573" w:type="dxa"/>
            <w:shd w:val="clear" w:color="auto" w:fill="E8F4EB"/>
          </w:tcPr>
          <w:p w:rsidR="00770F95" w:rsidRDefault="007840BC">
            <w:pPr>
              <w:pStyle w:val="TableParagraph"/>
              <w:spacing w:before="110" w:line="266" w:lineRule="exact"/>
              <w:ind w:left="379" w:right="370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sz w:val="20"/>
              </w:rPr>
              <w:t>D</w:t>
            </w:r>
            <w:r>
              <w:rPr>
                <w:b/>
                <w:color w:val="231F20"/>
                <w:w w:val="105"/>
                <w:position w:val="-6"/>
                <w:sz w:val="11"/>
              </w:rPr>
              <w:t>0</w:t>
            </w:r>
          </w:p>
          <w:p w:rsidR="00770F95" w:rsidRDefault="007840BC">
            <w:pPr>
              <w:pStyle w:val="TableParagraph"/>
              <w:spacing w:before="0" w:line="261" w:lineRule="exact"/>
              <w:ind w:left="379" w:right="37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1445" w:type="dxa"/>
            <w:shd w:val="clear" w:color="auto" w:fill="E8F4EB"/>
          </w:tcPr>
          <w:p w:rsidR="00770F95" w:rsidRDefault="007840BC">
            <w:pPr>
              <w:pStyle w:val="TableParagraph"/>
              <w:spacing w:before="107" w:line="267" w:lineRule="exact"/>
              <w:ind w:left="316" w:right="306"/>
              <w:jc w:val="center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position w:val="7"/>
                <w:sz w:val="20"/>
              </w:rPr>
              <w:t>D</w:t>
            </w:r>
            <w:r>
              <w:rPr>
                <w:b/>
                <w:color w:val="231F20"/>
                <w:w w:val="105"/>
                <w:sz w:val="11"/>
              </w:rPr>
              <w:t>28</w:t>
            </w:r>
          </w:p>
          <w:p w:rsidR="00770F95" w:rsidRDefault="007840BC">
            <w:pPr>
              <w:pStyle w:val="TableParagraph"/>
              <w:spacing w:before="0" w:line="263" w:lineRule="exact"/>
              <w:ind w:left="316" w:right="30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Hồng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cầu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(T/L)</w:t>
            </w:r>
          </w:p>
        </w:tc>
        <w:tc>
          <w:tcPr>
            <w:tcW w:w="1391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4,61±0,48</w:t>
            </w:r>
          </w:p>
        </w:tc>
        <w:tc>
          <w:tcPr>
            <w:tcW w:w="1559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4,66±0,44</w:t>
            </w:r>
          </w:p>
        </w:tc>
        <w:tc>
          <w:tcPr>
            <w:tcW w:w="1573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4,71±0,72</w:t>
            </w:r>
          </w:p>
        </w:tc>
        <w:tc>
          <w:tcPr>
            <w:tcW w:w="1445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4,83±0,78</w:t>
            </w:r>
          </w:p>
        </w:tc>
        <w:tc>
          <w:tcPr>
            <w:tcW w:w="845" w:type="dxa"/>
            <w:vMerge w:val="restart"/>
            <w:shd w:val="clear" w:color="auto" w:fill="F5FAF6"/>
          </w:tcPr>
          <w:p w:rsidR="00770F95" w:rsidRDefault="00770F95">
            <w:pPr>
              <w:pStyle w:val="TableParagraph"/>
              <w:spacing w:before="6"/>
              <w:ind w:left="0"/>
              <w:rPr>
                <w:b/>
                <w:i/>
              </w:rPr>
            </w:pPr>
          </w:p>
          <w:p w:rsidR="00770F95" w:rsidRDefault="007840BC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455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107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950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11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3018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11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514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14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Hemoglobin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(g/L)</w:t>
            </w:r>
          </w:p>
        </w:tc>
        <w:tc>
          <w:tcPr>
            <w:tcW w:w="1391" w:type="dxa"/>
            <w:shd w:val="clear" w:color="auto" w:fill="F5FAF6"/>
          </w:tcPr>
          <w:p w:rsidR="00770F95" w:rsidRDefault="007840BC">
            <w:pPr>
              <w:pStyle w:val="TableParagraph"/>
              <w:spacing w:before="14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13,95±1,43</w:t>
            </w:r>
          </w:p>
        </w:tc>
        <w:tc>
          <w:tcPr>
            <w:tcW w:w="1559" w:type="dxa"/>
            <w:shd w:val="clear" w:color="auto" w:fill="F5FAF6"/>
          </w:tcPr>
          <w:p w:rsidR="00770F95" w:rsidRDefault="007840BC">
            <w:pPr>
              <w:pStyle w:val="TableParagraph"/>
              <w:spacing w:before="140"/>
              <w:rPr>
                <w:sz w:val="20"/>
              </w:rPr>
            </w:pPr>
            <w:r>
              <w:rPr>
                <w:color w:val="231F20"/>
                <w:sz w:val="20"/>
              </w:rPr>
              <w:t>13,82±1,37</w:t>
            </w:r>
          </w:p>
        </w:tc>
        <w:tc>
          <w:tcPr>
            <w:tcW w:w="1573" w:type="dxa"/>
            <w:shd w:val="clear" w:color="auto" w:fill="F5FAF6"/>
          </w:tcPr>
          <w:p w:rsidR="00770F95" w:rsidRDefault="007840BC">
            <w:pPr>
              <w:pStyle w:val="TableParagraph"/>
              <w:spacing w:before="140"/>
              <w:rPr>
                <w:sz w:val="20"/>
              </w:rPr>
            </w:pPr>
            <w:r>
              <w:rPr>
                <w:color w:val="231F20"/>
                <w:sz w:val="20"/>
              </w:rPr>
              <w:t>13,62±1,56</w:t>
            </w:r>
          </w:p>
        </w:tc>
        <w:tc>
          <w:tcPr>
            <w:tcW w:w="1445" w:type="dxa"/>
            <w:shd w:val="clear" w:color="auto" w:fill="F5FAF6"/>
          </w:tcPr>
          <w:p w:rsidR="00770F95" w:rsidRDefault="007840BC">
            <w:pPr>
              <w:pStyle w:val="TableParagraph"/>
              <w:spacing w:before="140"/>
              <w:rPr>
                <w:sz w:val="20"/>
              </w:rPr>
            </w:pPr>
            <w:r>
              <w:rPr>
                <w:color w:val="231F20"/>
                <w:sz w:val="20"/>
              </w:rPr>
              <w:t>13,73±1,53</w:t>
            </w:r>
          </w:p>
        </w:tc>
        <w:tc>
          <w:tcPr>
            <w:tcW w:w="845" w:type="dxa"/>
            <w:vMerge w:val="restart"/>
            <w:shd w:val="clear" w:color="auto" w:fill="F5FAF6"/>
          </w:tcPr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  <w:sz w:val="28"/>
              </w:rPr>
            </w:pPr>
          </w:p>
          <w:p w:rsidR="00770F95" w:rsidRDefault="007840BC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75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67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950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7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3018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415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9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Bạch cầu (G/L)</w:t>
            </w:r>
          </w:p>
        </w:tc>
        <w:tc>
          <w:tcPr>
            <w:tcW w:w="1391" w:type="dxa"/>
            <w:shd w:val="clear" w:color="auto" w:fill="F5FAF6"/>
          </w:tcPr>
          <w:p w:rsidR="00770F95" w:rsidRDefault="007840BC">
            <w:pPr>
              <w:pStyle w:val="TableParagraph"/>
              <w:spacing w:before="9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7,49±2,28</w:t>
            </w:r>
          </w:p>
        </w:tc>
        <w:tc>
          <w:tcPr>
            <w:tcW w:w="1559" w:type="dxa"/>
            <w:shd w:val="clear" w:color="auto" w:fill="F5FAF6"/>
          </w:tcPr>
          <w:p w:rsidR="00770F95" w:rsidRDefault="007840BC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7,42±1,94</w:t>
            </w:r>
          </w:p>
        </w:tc>
        <w:tc>
          <w:tcPr>
            <w:tcW w:w="1573" w:type="dxa"/>
            <w:shd w:val="clear" w:color="auto" w:fill="F5FAF6"/>
          </w:tcPr>
          <w:p w:rsidR="00770F95" w:rsidRDefault="007840BC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6,81±1,53</w:t>
            </w:r>
          </w:p>
        </w:tc>
        <w:tc>
          <w:tcPr>
            <w:tcW w:w="1445" w:type="dxa"/>
            <w:shd w:val="clear" w:color="auto" w:fill="F5FAF6"/>
          </w:tcPr>
          <w:p w:rsidR="00770F95" w:rsidRDefault="007840BC">
            <w:pPr>
              <w:pStyle w:val="TableParagraph"/>
              <w:spacing w:before="90"/>
              <w:rPr>
                <w:sz w:val="20"/>
              </w:rPr>
            </w:pPr>
            <w:r>
              <w:rPr>
                <w:color w:val="231F20"/>
                <w:sz w:val="20"/>
              </w:rPr>
              <w:t>7,00±1,53</w:t>
            </w:r>
          </w:p>
        </w:tc>
        <w:tc>
          <w:tcPr>
            <w:tcW w:w="845" w:type="dxa"/>
            <w:vMerge w:val="restart"/>
            <w:shd w:val="clear" w:color="auto" w:fill="F5FAF6"/>
          </w:tcPr>
          <w:p w:rsidR="00770F95" w:rsidRDefault="00770F95">
            <w:pPr>
              <w:pStyle w:val="TableParagraph"/>
              <w:spacing w:before="7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76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67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950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7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3018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71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88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Tiểu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cầu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(G/l)</w:t>
            </w:r>
          </w:p>
        </w:tc>
        <w:tc>
          <w:tcPr>
            <w:tcW w:w="1391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258,56±61,54</w:t>
            </w:r>
          </w:p>
        </w:tc>
        <w:tc>
          <w:tcPr>
            <w:tcW w:w="1559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252,93±57,91</w:t>
            </w:r>
          </w:p>
        </w:tc>
        <w:tc>
          <w:tcPr>
            <w:tcW w:w="1573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238,98±49,60</w:t>
            </w:r>
          </w:p>
        </w:tc>
        <w:tc>
          <w:tcPr>
            <w:tcW w:w="1445" w:type="dxa"/>
            <w:shd w:val="clear" w:color="auto" w:fill="F5FAF6"/>
          </w:tcPr>
          <w:p w:rsidR="00770F95" w:rsidRDefault="007840BC"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31F20"/>
                <w:sz w:val="20"/>
              </w:rPr>
              <w:t>237,05±47,57</w:t>
            </w:r>
          </w:p>
        </w:tc>
        <w:tc>
          <w:tcPr>
            <w:tcW w:w="845" w:type="dxa"/>
            <w:vMerge w:val="restart"/>
            <w:shd w:val="clear" w:color="auto" w:fill="F5FAF6"/>
          </w:tcPr>
          <w:p w:rsidR="00770F95" w:rsidRDefault="00770F95">
            <w:pPr>
              <w:pStyle w:val="TableParagraph"/>
              <w:spacing w:before="4"/>
              <w:ind w:left="0"/>
              <w:rPr>
                <w:b/>
                <w:i/>
                <w:sz w:val="18"/>
              </w:rPr>
            </w:pPr>
          </w:p>
          <w:p w:rsidR="00770F95" w:rsidRDefault="007840BC"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59"/>
        </w:trPr>
        <w:tc>
          <w:tcPr>
            <w:tcW w:w="1680" w:type="dxa"/>
            <w:shd w:val="clear" w:color="auto" w:fill="F5FAF6"/>
          </w:tcPr>
          <w:p w:rsidR="00770F95" w:rsidRDefault="007840BC">
            <w:pPr>
              <w:pStyle w:val="TableParagraph"/>
              <w:spacing w:before="59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950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6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3018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845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</w:tbl>
    <w:p w:rsidR="00770F95" w:rsidRDefault="007840BC">
      <w:pPr>
        <w:pStyle w:val="BodyText"/>
        <w:spacing w:before="152" w:line="271" w:lineRule="auto"/>
        <w:ind w:right="167" w:firstLine="283"/>
        <w:jc w:val="left"/>
      </w:pPr>
      <w:r>
        <w:rPr>
          <w:i/>
          <w:color w:val="231F20"/>
        </w:rPr>
        <w:t xml:space="preserve">Nhận xét: </w:t>
      </w:r>
      <w:r>
        <w:rPr>
          <w:color w:val="231F20"/>
        </w:rPr>
        <w:t>Kết quả ở bảng 1 cho thấy: sau 4 tuần uống viên nén “Thanh can - HV”</w:t>
      </w:r>
      <w:r>
        <w:rPr>
          <w:b/>
          <w:color w:val="231F20"/>
        </w:rPr>
        <w:t xml:space="preserve">, </w:t>
      </w:r>
      <w:r>
        <w:rPr>
          <w:color w:val="231F20"/>
        </w:rPr>
        <w:t>sự thay đổi các chỉ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số huyết học ở cả nhóm nghiên cứu (uống “Thanh can - HV” liều 06 viên/2 lần/ngày) và nhóm đối chứng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(uống Amlodipin 5mg liều 01 viên/lần/ngày) đều không có sự khác biệt có ý nghĩa thống kê và so sánh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giữa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các thời điểm trước và sau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điều trị với p &gt; 0,05.</w:t>
      </w:r>
    </w:p>
    <w:p w:rsidR="00770F95" w:rsidRDefault="007840BC">
      <w:pPr>
        <w:pStyle w:val="Heading1"/>
        <w:numPr>
          <w:ilvl w:val="1"/>
          <w:numId w:val="5"/>
        </w:numPr>
        <w:tabs>
          <w:tab w:val="left" w:pos="314"/>
        </w:tabs>
        <w:spacing w:before="113"/>
        <w:ind w:left="313" w:hanging="201"/>
      </w:pPr>
      <w:r>
        <w:rPr>
          <w:color w:val="231F20"/>
        </w:rPr>
        <w:t>S</w:t>
      </w:r>
      <w:r>
        <w:rPr>
          <w:color w:val="231F20"/>
        </w:rPr>
        <w:t>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ảnh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hưởng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lên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chỉ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hóa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trị</w:t>
      </w:r>
    </w:p>
    <w:p w:rsidR="00770F95" w:rsidRDefault="007840BC">
      <w:pPr>
        <w:pStyle w:val="Heading2"/>
        <w:spacing w:before="144"/>
      </w:pPr>
      <w:r>
        <w:rPr>
          <w:color w:val="231F20"/>
        </w:rPr>
        <w:t>Bảng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Một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thông 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hóa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máu trước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điều trị</w:t>
      </w:r>
    </w:p>
    <w:p w:rsidR="00770F95" w:rsidRDefault="00770F95">
      <w:pPr>
        <w:pStyle w:val="BodyText"/>
        <w:spacing w:before="5"/>
        <w:ind w:left="0"/>
        <w:jc w:val="left"/>
        <w:rPr>
          <w:b/>
          <w:i/>
          <w:sz w:val="21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1265"/>
        <w:gridCol w:w="1346"/>
        <w:gridCol w:w="1431"/>
        <w:gridCol w:w="1773"/>
        <w:gridCol w:w="986"/>
      </w:tblGrid>
      <w:tr w:rsidR="00770F95">
        <w:trPr>
          <w:trHeight w:val="490"/>
        </w:trPr>
        <w:tc>
          <w:tcPr>
            <w:tcW w:w="1635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  <w:sz w:val="20"/>
              </w:rPr>
            </w:pPr>
          </w:p>
          <w:p w:rsidR="00770F95" w:rsidRDefault="00770F95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770F95" w:rsidRDefault="007840BC">
            <w:pPr>
              <w:pStyle w:val="TableParagraph"/>
              <w:spacing w:before="0"/>
              <w:ind w:left="42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Các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chỉ</w:t>
            </w:r>
            <w:r>
              <w:rPr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số</w:t>
            </w:r>
          </w:p>
        </w:tc>
        <w:tc>
          <w:tcPr>
            <w:tcW w:w="2611" w:type="dxa"/>
            <w:gridSpan w:val="2"/>
            <w:shd w:val="clear" w:color="auto" w:fill="E8F4EB"/>
          </w:tcPr>
          <w:p w:rsidR="00770F95" w:rsidRDefault="007840BC">
            <w:pPr>
              <w:pStyle w:val="TableParagraph"/>
              <w:spacing w:before="30" w:line="249" w:lineRule="auto"/>
              <w:ind w:left="918" w:right="90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1"/>
                <w:sz w:val="18"/>
              </w:rPr>
              <w:t xml:space="preserve">Nhóm </w:t>
            </w:r>
            <w:r>
              <w:rPr>
                <w:b/>
                <w:color w:val="231F20"/>
                <w:sz w:val="18"/>
              </w:rPr>
              <w:t>NC</w:t>
            </w:r>
            <w:r>
              <w:rPr>
                <w:b/>
                <w:color w:val="231F20"/>
                <w:spacing w:val="-4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(n = 41)</w:t>
            </w:r>
          </w:p>
        </w:tc>
        <w:tc>
          <w:tcPr>
            <w:tcW w:w="3204" w:type="dxa"/>
            <w:gridSpan w:val="2"/>
            <w:shd w:val="clear" w:color="auto" w:fill="E8F4EB"/>
          </w:tcPr>
          <w:p w:rsidR="00770F95" w:rsidRDefault="007840BC">
            <w:pPr>
              <w:pStyle w:val="TableParagraph"/>
              <w:spacing w:before="30" w:line="249" w:lineRule="auto"/>
              <w:ind w:left="1215" w:right="120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1"/>
                <w:sz w:val="18"/>
              </w:rPr>
              <w:t xml:space="preserve">Nhóm </w:t>
            </w:r>
            <w:r>
              <w:rPr>
                <w:b/>
                <w:color w:val="231F20"/>
                <w:sz w:val="18"/>
              </w:rPr>
              <w:t>ĐC</w:t>
            </w:r>
            <w:r>
              <w:rPr>
                <w:b/>
                <w:color w:val="231F20"/>
                <w:spacing w:val="-42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(n = 41)</w:t>
            </w:r>
          </w:p>
        </w:tc>
        <w:tc>
          <w:tcPr>
            <w:tcW w:w="986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190"/>
              <w:ind w:left="275"/>
              <w:rPr>
                <w:b/>
                <w:sz w:val="10"/>
              </w:rPr>
            </w:pPr>
            <w:r>
              <w:rPr>
                <w:b/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b/>
                <w:color w:val="231F20"/>
                <w:w w:val="105"/>
                <w:sz w:val="10"/>
              </w:rPr>
              <w:t>NC-ĐC</w:t>
            </w:r>
          </w:p>
        </w:tc>
      </w:tr>
      <w:tr w:rsidR="00770F95">
        <w:trPr>
          <w:trHeight w:val="646"/>
        </w:trPr>
        <w:tc>
          <w:tcPr>
            <w:tcW w:w="1635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E8F4EB"/>
          </w:tcPr>
          <w:p w:rsidR="00770F95" w:rsidRDefault="007840BC">
            <w:pPr>
              <w:pStyle w:val="TableParagraph"/>
              <w:spacing w:before="72" w:line="241" w:lineRule="exact"/>
              <w:ind w:left="158" w:right="148"/>
              <w:jc w:val="center"/>
              <w:rPr>
                <w:b/>
                <w:sz w:val="10"/>
              </w:rPr>
            </w:pPr>
            <w:r>
              <w:rPr>
                <w:b/>
                <w:color w:val="231F20"/>
                <w:sz w:val="18"/>
              </w:rPr>
              <w:t>D</w:t>
            </w:r>
            <w:r>
              <w:rPr>
                <w:b/>
                <w:color w:val="231F20"/>
                <w:position w:val="-5"/>
                <w:sz w:val="10"/>
              </w:rPr>
              <w:t>0</w:t>
            </w:r>
          </w:p>
          <w:p w:rsidR="00770F95" w:rsidRDefault="007840BC">
            <w:pPr>
              <w:pStyle w:val="TableParagraph"/>
              <w:spacing w:before="0" w:line="267" w:lineRule="exact"/>
              <w:ind w:left="158" w:right="14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(</w:t>
            </w:r>
            <w:r>
              <w:rPr>
                <w:b/>
                <w:color w:val="231F20"/>
                <w:sz w:val="20"/>
                <w:u w:val="single" w:color="231F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18"/>
              </w:rPr>
              <w:t>SD)</w:t>
            </w:r>
          </w:p>
        </w:tc>
        <w:tc>
          <w:tcPr>
            <w:tcW w:w="1346" w:type="dxa"/>
            <w:shd w:val="clear" w:color="auto" w:fill="E8F4EB"/>
          </w:tcPr>
          <w:p w:rsidR="00770F95" w:rsidRDefault="007840BC">
            <w:pPr>
              <w:pStyle w:val="TableParagraph"/>
              <w:spacing w:before="72" w:line="241" w:lineRule="exact"/>
              <w:ind w:left="199" w:right="188"/>
              <w:jc w:val="center"/>
              <w:rPr>
                <w:b/>
                <w:sz w:val="10"/>
              </w:rPr>
            </w:pPr>
            <w:r>
              <w:rPr>
                <w:b/>
                <w:color w:val="231F20"/>
                <w:w w:val="105"/>
                <w:position w:val="6"/>
                <w:sz w:val="18"/>
              </w:rPr>
              <w:t>D</w:t>
            </w:r>
            <w:r>
              <w:rPr>
                <w:b/>
                <w:color w:val="231F20"/>
                <w:w w:val="105"/>
                <w:sz w:val="10"/>
              </w:rPr>
              <w:t>28</w:t>
            </w:r>
          </w:p>
          <w:p w:rsidR="00770F95" w:rsidRDefault="007840BC">
            <w:pPr>
              <w:pStyle w:val="TableParagraph"/>
              <w:spacing w:before="0" w:line="267" w:lineRule="exact"/>
              <w:ind w:left="199" w:right="18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(</w:t>
            </w:r>
            <w:r>
              <w:rPr>
                <w:b/>
                <w:color w:val="231F20"/>
                <w:sz w:val="20"/>
                <w:u w:val="single" w:color="231F20"/>
              </w:rPr>
              <w:t>X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18"/>
              </w:rPr>
              <w:t>SD)</w:t>
            </w:r>
          </w:p>
        </w:tc>
        <w:tc>
          <w:tcPr>
            <w:tcW w:w="1431" w:type="dxa"/>
            <w:shd w:val="clear" w:color="auto" w:fill="E8F4EB"/>
          </w:tcPr>
          <w:p w:rsidR="00770F95" w:rsidRDefault="007840BC">
            <w:pPr>
              <w:pStyle w:val="TableParagraph"/>
              <w:spacing w:before="72" w:line="241" w:lineRule="exact"/>
              <w:ind w:left="242" w:right="230"/>
              <w:jc w:val="center"/>
              <w:rPr>
                <w:b/>
                <w:sz w:val="10"/>
              </w:rPr>
            </w:pPr>
            <w:r>
              <w:rPr>
                <w:b/>
                <w:color w:val="231F20"/>
                <w:sz w:val="18"/>
              </w:rPr>
              <w:t>D</w:t>
            </w:r>
            <w:r>
              <w:rPr>
                <w:b/>
                <w:color w:val="231F20"/>
                <w:position w:val="-5"/>
                <w:sz w:val="10"/>
              </w:rPr>
              <w:t>0</w:t>
            </w:r>
          </w:p>
          <w:p w:rsidR="00770F95" w:rsidRDefault="007840BC">
            <w:pPr>
              <w:pStyle w:val="TableParagraph"/>
              <w:spacing w:before="0" w:line="267" w:lineRule="exact"/>
              <w:ind w:left="242" w:right="23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(</w:t>
            </w:r>
            <w:r>
              <w:rPr>
                <w:b/>
                <w:color w:val="231F20"/>
                <w:sz w:val="20"/>
                <w:u w:val="single" w:color="231F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18"/>
              </w:rPr>
              <w:t>SD)</w:t>
            </w:r>
          </w:p>
        </w:tc>
        <w:tc>
          <w:tcPr>
            <w:tcW w:w="1773" w:type="dxa"/>
            <w:shd w:val="clear" w:color="auto" w:fill="E8F4EB"/>
          </w:tcPr>
          <w:p w:rsidR="00770F95" w:rsidRDefault="007840BC">
            <w:pPr>
              <w:pStyle w:val="TableParagraph"/>
              <w:spacing w:before="72" w:line="241" w:lineRule="exact"/>
              <w:ind w:left="413" w:right="401"/>
              <w:jc w:val="center"/>
              <w:rPr>
                <w:b/>
                <w:sz w:val="10"/>
              </w:rPr>
            </w:pPr>
            <w:r>
              <w:rPr>
                <w:b/>
                <w:color w:val="231F20"/>
                <w:w w:val="105"/>
                <w:position w:val="6"/>
                <w:sz w:val="18"/>
              </w:rPr>
              <w:t>D</w:t>
            </w:r>
            <w:r>
              <w:rPr>
                <w:b/>
                <w:color w:val="231F20"/>
                <w:w w:val="105"/>
                <w:sz w:val="10"/>
              </w:rPr>
              <w:t>28</w:t>
            </w:r>
          </w:p>
          <w:p w:rsidR="00770F95" w:rsidRDefault="007840BC">
            <w:pPr>
              <w:pStyle w:val="TableParagraph"/>
              <w:spacing w:before="0" w:line="267" w:lineRule="exact"/>
              <w:ind w:left="413" w:right="40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(</w:t>
            </w:r>
            <w:r>
              <w:rPr>
                <w:b/>
                <w:color w:val="231F20"/>
                <w:sz w:val="20"/>
                <w:u w:val="single" w:color="231F20"/>
              </w:rPr>
              <w:t>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18"/>
              </w:rPr>
              <w:t>SD)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before="32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AST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(U/L)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spacing w:before="32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30,76±13,14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spacing w:before="32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31,42±11,26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spacing w:before="32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30,08±12,53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spacing w:before="32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28,69±8,53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ind w:left="80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ALT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(U/L)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28,86±13,47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30,42±11,67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26,32±8,22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26,65±7,97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ind w:left="80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Creatinin (mmol/l)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82,57±17,53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83,63±15,94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78,37±13,58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79,53±12,93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ind w:left="80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</w:t>
            </w:r>
            <w:r>
              <w:rPr>
                <w:color w:val="231F20"/>
                <w:sz w:val="18"/>
                <w:vertAlign w:val="superscript"/>
              </w:rPr>
              <w:t>+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(mmol/l)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138,82±3,40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139,30±2,27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139,29±2,27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139,29±2,23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K</w:t>
            </w:r>
            <w:r>
              <w:rPr>
                <w:color w:val="231F20"/>
                <w:sz w:val="18"/>
                <w:vertAlign w:val="superscript"/>
              </w:rPr>
              <w:t>+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(mmol/l)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4,34±0,53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4,28±0,37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4,29±0,45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4,26±0,39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sz w:val="18"/>
                <w:vertAlign w:val="superscript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(mmol/l)</w:t>
            </w:r>
          </w:p>
        </w:tc>
        <w:tc>
          <w:tcPr>
            <w:tcW w:w="1265" w:type="dxa"/>
            <w:shd w:val="clear" w:color="auto" w:fill="F5FAF6"/>
          </w:tcPr>
          <w:p w:rsidR="00770F95" w:rsidRDefault="007840BC">
            <w:pPr>
              <w:pStyle w:val="TableParagraph"/>
              <w:ind w:left="158" w:right="14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100,69±2,80</w:t>
            </w:r>
          </w:p>
        </w:tc>
        <w:tc>
          <w:tcPr>
            <w:tcW w:w="1346" w:type="dxa"/>
            <w:shd w:val="clear" w:color="auto" w:fill="F5FAF6"/>
          </w:tcPr>
          <w:p w:rsidR="00770F95" w:rsidRDefault="007840BC">
            <w:pPr>
              <w:pStyle w:val="TableParagraph"/>
              <w:ind w:left="199" w:right="1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100,78±1,74</w:t>
            </w:r>
          </w:p>
        </w:tc>
        <w:tc>
          <w:tcPr>
            <w:tcW w:w="1431" w:type="dxa"/>
            <w:shd w:val="clear" w:color="auto" w:fill="F5FAF6"/>
          </w:tcPr>
          <w:p w:rsidR="00770F95" w:rsidRDefault="007840BC">
            <w:pPr>
              <w:pStyle w:val="TableParagraph"/>
              <w:ind w:left="242" w:right="2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100,50±2,41</w:t>
            </w:r>
          </w:p>
        </w:tc>
        <w:tc>
          <w:tcPr>
            <w:tcW w:w="1773" w:type="dxa"/>
            <w:shd w:val="clear" w:color="auto" w:fill="F5FAF6"/>
          </w:tcPr>
          <w:p w:rsidR="00770F95" w:rsidRDefault="007840BC">
            <w:pPr>
              <w:pStyle w:val="TableParagraph"/>
              <w:ind w:left="413" w:right="4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100,41±2,01</w:t>
            </w:r>
          </w:p>
        </w:tc>
        <w:tc>
          <w:tcPr>
            <w:tcW w:w="986" w:type="dxa"/>
            <w:vMerge w:val="restart"/>
            <w:shd w:val="clear" w:color="auto" w:fill="F5FAF6"/>
          </w:tcPr>
          <w:p w:rsidR="00770F95" w:rsidRDefault="007840BC">
            <w:pPr>
              <w:pStyle w:val="TableParagraph"/>
              <w:spacing w:before="174"/>
              <w:ind w:left="286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</w:tr>
      <w:tr w:rsidR="00770F95">
        <w:trPr>
          <w:trHeight w:val="274"/>
        </w:trPr>
        <w:tc>
          <w:tcPr>
            <w:tcW w:w="1635" w:type="dxa"/>
            <w:shd w:val="clear" w:color="auto" w:fill="F5FAF6"/>
          </w:tcPr>
          <w:p w:rsidR="00770F95" w:rsidRDefault="007840BC">
            <w:pPr>
              <w:pStyle w:val="TableParagraph"/>
              <w:spacing w:line="223" w:lineRule="exact"/>
              <w:rPr>
                <w:sz w:val="10"/>
              </w:rPr>
            </w:pPr>
            <w:r>
              <w:rPr>
                <w:color w:val="231F20"/>
                <w:w w:val="105"/>
                <w:position w:val="6"/>
                <w:sz w:val="18"/>
              </w:rPr>
              <w:t>p</w:t>
            </w:r>
            <w:r>
              <w:rPr>
                <w:color w:val="231F20"/>
                <w:w w:val="105"/>
                <w:sz w:val="10"/>
              </w:rPr>
              <w:t>trước-sau</w:t>
            </w:r>
          </w:p>
        </w:tc>
        <w:tc>
          <w:tcPr>
            <w:tcW w:w="2611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915" w:right="9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3204" w:type="dxa"/>
            <w:gridSpan w:val="2"/>
            <w:shd w:val="clear" w:color="auto" w:fill="F5FAF6"/>
          </w:tcPr>
          <w:p w:rsidR="00770F95" w:rsidRDefault="007840BC">
            <w:pPr>
              <w:pStyle w:val="TableParagraph"/>
              <w:ind w:left="1213" w:right="120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&gt;0,05</w:t>
            </w:r>
          </w:p>
        </w:tc>
        <w:tc>
          <w:tcPr>
            <w:tcW w:w="986" w:type="dxa"/>
            <w:vMerge/>
            <w:tcBorders>
              <w:top w:val="nil"/>
            </w:tcBorders>
            <w:shd w:val="clear" w:color="auto" w:fill="F5FAF6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</w:tbl>
    <w:p w:rsidR="00770F95" w:rsidRDefault="00770F95">
      <w:pPr>
        <w:rPr>
          <w:sz w:val="2"/>
          <w:szCs w:val="2"/>
        </w:rPr>
        <w:sectPr w:rsidR="00770F95">
          <w:pgSz w:w="10780" w:h="15030"/>
          <w:pgMar w:top="1480" w:right="1020" w:bottom="820" w:left="1020" w:header="441" w:footer="617" w:gutter="0"/>
          <w:cols w:space="720"/>
        </w:sectPr>
      </w:pPr>
    </w:p>
    <w:p w:rsidR="00770F95" w:rsidRDefault="007840BC">
      <w:pPr>
        <w:pStyle w:val="BodyText"/>
        <w:spacing w:before="160" w:line="249" w:lineRule="auto"/>
        <w:ind w:right="110" w:firstLine="283"/>
      </w:pPr>
      <w:r>
        <w:rPr>
          <w:i/>
          <w:color w:val="231F20"/>
        </w:rPr>
        <w:lastRenderedPageBreak/>
        <w:t xml:space="preserve">Nhận xét: </w:t>
      </w:r>
      <w:r>
        <w:rPr>
          <w:color w:val="231F20"/>
        </w:rPr>
        <w:t>Sau 4 tuần uống viên nén “Thanh can - HV”, xét nghiệm đánh giá mức độ tổn thương tế bào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gan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thông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đo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hoạt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độ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AST,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ALT,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đánh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giá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chức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năng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thận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thông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đo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nồng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Creatinin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cũng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như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ảnh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hưởng tới điện giải đồ trong máu ở nhóm nghiên cứu (uống “Thanh can - HV” liều 06 viên/2 lần/ngày) và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nhóm đối chứng (uống Amlodipin 5mg liều 01 viên/lần/ngày) đều không có sự khác biệt có ý nghĩa thống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kê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 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sánh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giữa các thời điểm trước và sau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điều tr</w:t>
      </w:r>
      <w:r>
        <w:rPr>
          <w:color w:val="231F20"/>
        </w:rPr>
        <w:t>ị với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 &gt; 0,05.</w:t>
      </w:r>
    </w:p>
    <w:p w:rsidR="00770F95" w:rsidRDefault="007840BC">
      <w:pPr>
        <w:pStyle w:val="Heading1"/>
        <w:numPr>
          <w:ilvl w:val="1"/>
          <w:numId w:val="5"/>
        </w:numPr>
        <w:tabs>
          <w:tab w:val="left" w:pos="314"/>
        </w:tabs>
        <w:spacing w:before="118"/>
        <w:ind w:left="313" w:hanging="201"/>
        <w:jc w:val="both"/>
      </w:pPr>
      <w:r>
        <w:rPr>
          <w:color w:val="231F20"/>
        </w:rPr>
        <w:t>Sự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ảnh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hưởng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lên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chỉ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số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trị</w:t>
      </w:r>
    </w:p>
    <w:p w:rsidR="00770F95" w:rsidRDefault="007840BC">
      <w:pPr>
        <w:pStyle w:val="Heading2"/>
      </w:pPr>
      <w:r>
        <w:pict>
          <v:line id="_x0000_s1028" style="position:absolute;left:0;text-align:left;z-index:15731200;mso-position-horizontal-relative:page" from="302.9pt,54.95pt" to="293.55pt,54.95pt" strokecolor="#231f20" strokeweight=".5pt">
            <w10:wrap anchorx="page"/>
          </v:line>
        </w:pict>
      </w:r>
      <w:r>
        <w:rPr>
          <w:color w:val="231F20"/>
        </w:rPr>
        <w:t>Bảng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 nước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tiểu</w:t>
      </w:r>
    </w:p>
    <w:p w:rsidR="00770F95" w:rsidRDefault="00770F95">
      <w:pPr>
        <w:pStyle w:val="BodyText"/>
        <w:spacing w:before="3"/>
        <w:ind w:left="0"/>
        <w:jc w:val="left"/>
        <w:rPr>
          <w:b/>
          <w:i/>
          <w:sz w:val="24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2296"/>
        <w:gridCol w:w="2229"/>
        <w:gridCol w:w="1366"/>
      </w:tblGrid>
      <w:tr w:rsidR="00770F95">
        <w:trPr>
          <w:trHeight w:val="652"/>
        </w:trPr>
        <w:tc>
          <w:tcPr>
            <w:tcW w:w="2603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0"/>
              <w:ind w:left="46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Thời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điểm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đánh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giá</w:t>
            </w:r>
          </w:p>
        </w:tc>
        <w:tc>
          <w:tcPr>
            <w:tcW w:w="4525" w:type="dxa"/>
            <w:gridSpan w:val="2"/>
            <w:shd w:val="clear" w:color="auto" w:fill="E8F4EB"/>
          </w:tcPr>
          <w:p w:rsidR="00770F95" w:rsidRDefault="00770F95">
            <w:pPr>
              <w:pStyle w:val="TableParagraph"/>
              <w:spacing w:before="1"/>
              <w:ind w:left="0"/>
              <w:rPr>
                <w:b/>
                <w:i/>
                <w:sz w:val="18"/>
              </w:rPr>
            </w:pPr>
          </w:p>
          <w:p w:rsidR="00770F95" w:rsidRDefault="007840BC">
            <w:pPr>
              <w:pStyle w:val="TableParagraph"/>
              <w:spacing w:before="0"/>
              <w:ind w:left="1714" w:right="170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pH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±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1366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  <w:sz w:val="26"/>
              </w:rPr>
            </w:pPr>
          </w:p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  <w:sz w:val="30"/>
              </w:rPr>
            </w:pPr>
          </w:p>
          <w:p w:rsidR="00770F95" w:rsidRDefault="007840BC">
            <w:pPr>
              <w:pStyle w:val="TableParagraph"/>
              <w:spacing w:before="0"/>
              <w:ind w:left="439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b/>
                <w:color w:val="231F20"/>
                <w:w w:val="105"/>
                <w:sz w:val="11"/>
              </w:rPr>
              <w:t>NC-ĐC</w:t>
            </w:r>
          </w:p>
        </w:tc>
      </w:tr>
      <w:tr w:rsidR="00770F95">
        <w:trPr>
          <w:trHeight w:val="651"/>
        </w:trPr>
        <w:tc>
          <w:tcPr>
            <w:tcW w:w="2603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  <w:tc>
          <w:tcPr>
            <w:tcW w:w="2296" w:type="dxa"/>
            <w:shd w:val="clear" w:color="auto" w:fill="E8F4EB"/>
          </w:tcPr>
          <w:p w:rsidR="00770F95" w:rsidRDefault="007840BC">
            <w:pPr>
              <w:pStyle w:val="TableParagraph"/>
              <w:spacing w:before="87" w:line="249" w:lineRule="auto"/>
              <w:ind w:left="868" w:right="688" w:hanging="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NC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(n=41)</w:t>
            </w:r>
          </w:p>
        </w:tc>
        <w:tc>
          <w:tcPr>
            <w:tcW w:w="2229" w:type="dxa"/>
            <w:shd w:val="clear" w:color="auto" w:fill="E8F4EB"/>
          </w:tcPr>
          <w:p w:rsidR="00770F95" w:rsidRDefault="007840BC">
            <w:pPr>
              <w:pStyle w:val="TableParagraph"/>
              <w:spacing w:before="87" w:line="249" w:lineRule="auto"/>
              <w:ind w:left="835" w:right="654" w:hanging="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ĐC</w:t>
            </w:r>
            <w:r>
              <w:rPr>
                <w:b/>
                <w:color w:val="231F20"/>
                <w:spacing w:val="-4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(n=41)</w:t>
            </w:r>
          </w:p>
        </w:tc>
        <w:tc>
          <w:tcPr>
            <w:tcW w:w="1366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361"/>
        </w:trPr>
        <w:tc>
          <w:tcPr>
            <w:tcW w:w="2603" w:type="dxa"/>
            <w:shd w:val="clear" w:color="auto" w:fill="F5FAF6"/>
          </w:tcPr>
          <w:p w:rsidR="00770F95" w:rsidRDefault="007840BC">
            <w:pPr>
              <w:pStyle w:val="TableParagraph"/>
              <w:spacing w:before="63" w:line="278" w:lineRule="exact"/>
              <w:ind w:left="80"/>
              <w:rPr>
                <w:sz w:val="11"/>
              </w:rPr>
            </w:pPr>
            <w:r>
              <w:rPr>
                <w:color w:val="231F20"/>
                <w:w w:val="105"/>
                <w:sz w:val="20"/>
              </w:rPr>
              <w:t>D</w:t>
            </w:r>
            <w:r>
              <w:rPr>
                <w:color w:val="231F20"/>
                <w:w w:val="105"/>
                <w:position w:val="-6"/>
                <w:sz w:val="11"/>
              </w:rPr>
              <w:t>0</w:t>
            </w:r>
          </w:p>
        </w:tc>
        <w:tc>
          <w:tcPr>
            <w:tcW w:w="2296" w:type="dxa"/>
            <w:shd w:val="clear" w:color="auto" w:fill="F5FAF6"/>
          </w:tcPr>
          <w:p w:rsidR="00770F95" w:rsidRDefault="007840BC">
            <w:pPr>
              <w:pStyle w:val="TableParagraph"/>
              <w:spacing w:before="63"/>
              <w:ind w:left="672" w:right="66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6,01 ± 0,82</w:t>
            </w:r>
          </w:p>
        </w:tc>
        <w:tc>
          <w:tcPr>
            <w:tcW w:w="2229" w:type="dxa"/>
            <w:shd w:val="clear" w:color="auto" w:fill="F5FAF6"/>
          </w:tcPr>
          <w:p w:rsidR="00770F95" w:rsidRDefault="007840BC">
            <w:pPr>
              <w:pStyle w:val="TableParagraph"/>
              <w:spacing w:before="63"/>
              <w:ind w:left="639" w:right="6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6,07 ± 0,82</w:t>
            </w:r>
          </w:p>
        </w:tc>
        <w:tc>
          <w:tcPr>
            <w:tcW w:w="1366" w:type="dxa"/>
            <w:shd w:val="clear" w:color="auto" w:fill="F5FAF6"/>
          </w:tcPr>
          <w:p w:rsidR="00770F95" w:rsidRDefault="007840BC">
            <w:pPr>
              <w:pStyle w:val="TableParagraph"/>
              <w:spacing w:before="63"/>
              <w:ind w:left="0" w:right="43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74"/>
        </w:trPr>
        <w:tc>
          <w:tcPr>
            <w:tcW w:w="2603" w:type="dxa"/>
            <w:shd w:val="clear" w:color="auto" w:fill="F5FAF6"/>
          </w:tcPr>
          <w:p w:rsidR="00770F95" w:rsidRDefault="007840BC">
            <w:pPr>
              <w:pStyle w:val="TableParagraph"/>
              <w:spacing w:before="66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D</w:t>
            </w:r>
            <w:r>
              <w:rPr>
                <w:color w:val="231F20"/>
                <w:w w:val="105"/>
                <w:sz w:val="11"/>
              </w:rPr>
              <w:t>28</w:t>
            </w:r>
          </w:p>
        </w:tc>
        <w:tc>
          <w:tcPr>
            <w:tcW w:w="2296" w:type="dxa"/>
            <w:shd w:val="clear" w:color="auto" w:fill="F5FAF6"/>
          </w:tcPr>
          <w:p w:rsidR="00770F95" w:rsidRDefault="007840BC">
            <w:pPr>
              <w:pStyle w:val="TableParagraph"/>
              <w:spacing w:before="70"/>
              <w:ind w:left="672" w:right="66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6,06 ± 0,75</w:t>
            </w:r>
          </w:p>
        </w:tc>
        <w:tc>
          <w:tcPr>
            <w:tcW w:w="2229" w:type="dxa"/>
            <w:shd w:val="clear" w:color="auto" w:fill="F5FAF6"/>
          </w:tcPr>
          <w:p w:rsidR="00770F95" w:rsidRDefault="007840BC">
            <w:pPr>
              <w:pStyle w:val="TableParagraph"/>
              <w:spacing w:before="70"/>
              <w:ind w:left="639" w:right="6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6,29 ± 0,78</w:t>
            </w:r>
          </w:p>
        </w:tc>
        <w:tc>
          <w:tcPr>
            <w:tcW w:w="1366" w:type="dxa"/>
            <w:shd w:val="clear" w:color="auto" w:fill="F5FAF6"/>
          </w:tcPr>
          <w:p w:rsidR="00770F95" w:rsidRDefault="007840BC">
            <w:pPr>
              <w:pStyle w:val="TableParagraph"/>
              <w:spacing w:before="70"/>
              <w:ind w:left="0" w:right="43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83"/>
        </w:trPr>
        <w:tc>
          <w:tcPr>
            <w:tcW w:w="2603" w:type="dxa"/>
            <w:shd w:val="clear" w:color="auto" w:fill="F5FAF6"/>
          </w:tcPr>
          <w:p w:rsidR="00770F95" w:rsidRDefault="007840BC">
            <w:pPr>
              <w:pStyle w:val="TableParagraph"/>
              <w:spacing w:before="70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296" w:type="dxa"/>
            <w:shd w:val="clear" w:color="auto" w:fill="F5FAF6"/>
          </w:tcPr>
          <w:p w:rsidR="00770F95" w:rsidRDefault="007840BC">
            <w:pPr>
              <w:pStyle w:val="TableParagraph"/>
              <w:spacing w:before="74"/>
              <w:ind w:left="672" w:right="66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2229" w:type="dxa"/>
            <w:shd w:val="clear" w:color="auto" w:fill="F5FAF6"/>
          </w:tcPr>
          <w:p w:rsidR="00770F95" w:rsidRDefault="007840BC">
            <w:pPr>
              <w:pStyle w:val="TableParagraph"/>
              <w:spacing w:before="74"/>
              <w:ind w:left="639" w:right="63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1366" w:type="dxa"/>
            <w:shd w:val="clear" w:color="auto" w:fill="F5FAF6"/>
          </w:tcPr>
          <w:p w:rsidR="00770F95" w:rsidRDefault="00770F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770F95" w:rsidRDefault="00770F95">
      <w:pPr>
        <w:pStyle w:val="BodyText"/>
        <w:spacing w:before="10"/>
        <w:ind w:left="0"/>
        <w:jc w:val="left"/>
        <w:rPr>
          <w:b/>
          <w:i/>
          <w:sz w:val="23"/>
        </w:rPr>
      </w:pPr>
    </w:p>
    <w:p w:rsidR="00770F95" w:rsidRDefault="007840BC">
      <w:pPr>
        <w:pStyle w:val="BodyText"/>
        <w:spacing w:line="271" w:lineRule="auto"/>
        <w:ind w:right="111" w:firstLine="283"/>
      </w:pPr>
      <w:r>
        <w:rPr>
          <w:i/>
          <w:color w:val="231F20"/>
        </w:rPr>
        <w:t>Nhận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xét: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Ở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ngày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trị,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đổi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không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đáng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chỉ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số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ở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điểm trước và sau nghiên cứu, cũng như giữa nhóm nghiên cứu và nhóm đối chứng. Sự thay đổi không có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ý nghĩa thống kê với p &gt; 0,05.</w:t>
      </w:r>
    </w:p>
    <w:p w:rsidR="00770F95" w:rsidRDefault="007840BC">
      <w:pPr>
        <w:pStyle w:val="Heading1"/>
        <w:numPr>
          <w:ilvl w:val="1"/>
          <w:numId w:val="5"/>
        </w:numPr>
        <w:tabs>
          <w:tab w:val="left" w:pos="314"/>
        </w:tabs>
        <w:spacing w:before="114"/>
        <w:ind w:left="313" w:hanging="201"/>
        <w:jc w:val="both"/>
      </w:pPr>
      <w:r>
        <w:rPr>
          <w:color w:val="231F20"/>
        </w:rPr>
        <w:t>Kết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quả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đo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24 giờ</w:t>
      </w:r>
    </w:p>
    <w:p w:rsidR="00770F95" w:rsidRDefault="007840BC">
      <w:pPr>
        <w:pStyle w:val="Heading2"/>
        <w:spacing w:before="143"/>
      </w:pPr>
      <w:r>
        <w:rPr>
          <w:color w:val="231F20"/>
        </w:rPr>
        <w:t>Bảng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4: Nước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tiểu 24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giờ</w:t>
      </w:r>
    </w:p>
    <w:p w:rsidR="00770F95" w:rsidRDefault="00770F95">
      <w:pPr>
        <w:pStyle w:val="BodyText"/>
        <w:spacing w:before="5"/>
        <w:ind w:left="0"/>
        <w:jc w:val="left"/>
        <w:rPr>
          <w:b/>
          <w:i/>
          <w:sz w:val="1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320"/>
        <w:gridCol w:w="2374"/>
        <w:gridCol w:w="1424"/>
      </w:tblGrid>
      <w:tr w:rsidR="00770F95">
        <w:trPr>
          <w:trHeight w:val="649"/>
        </w:trPr>
        <w:tc>
          <w:tcPr>
            <w:tcW w:w="2376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</w:rPr>
            </w:pPr>
          </w:p>
          <w:p w:rsidR="00770F95" w:rsidRDefault="00770F95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70F95" w:rsidRDefault="007840BC">
            <w:pPr>
              <w:pStyle w:val="TableParagraph"/>
              <w:spacing w:before="0"/>
              <w:ind w:left="35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Thời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điểm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đánh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giá</w:t>
            </w:r>
          </w:p>
        </w:tc>
        <w:tc>
          <w:tcPr>
            <w:tcW w:w="4694" w:type="dxa"/>
            <w:gridSpan w:val="2"/>
            <w:tcBorders>
              <w:bottom w:val="single" w:sz="6" w:space="0" w:color="231F20"/>
            </w:tcBorders>
            <w:shd w:val="clear" w:color="auto" w:fill="E8F4EB"/>
          </w:tcPr>
          <w:p w:rsidR="00770F95" w:rsidRDefault="007840BC">
            <w:pPr>
              <w:pStyle w:val="TableParagraph"/>
              <w:spacing w:before="185"/>
              <w:ind w:left="93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Lượng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nước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tiểu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24 giờ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4"/>
              </w:rPr>
              <w:t>±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0"/>
              </w:rPr>
              <w:t>SD)</w:t>
            </w:r>
          </w:p>
        </w:tc>
        <w:tc>
          <w:tcPr>
            <w:tcW w:w="1424" w:type="dxa"/>
            <w:vMerge w:val="restart"/>
            <w:shd w:val="clear" w:color="auto" w:fill="E8F4EB"/>
          </w:tcPr>
          <w:p w:rsidR="00770F95" w:rsidRDefault="00770F95">
            <w:pPr>
              <w:pStyle w:val="TableParagraph"/>
              <w:spacing w:before="0"/>
              <w:ind w:left="0"/>
              <w:rPr>
                <w:b/>
                <w:i/>
                <w:sz w:val="26"/>
              </w:rPr>
            </w:pPr>
          </w:p>
          <w:p w:rsidR="00770F95" w:rsidRDefault="00770F95">
            <w:pPr>
              <w:pStyle w:val="TableParagraph"/>
              <w:spacing w:before="10"/>
              <w:ind w:left="0"/>
              <w:rPr>
                <w:b/>
                <w:i/>
                <w:sz w:val="30"/>
              </w:rPr>
            </w:pPr>
          </w:p>
          <w:p w:rsidR="00770F95" w:rsidRDefault="007840BC">
            <w:pPr>
              <w:pStyle w:val="TableParagraph"/>
              <w:spacing w:before="0"/>
              <w:ind w:left="468"/>
              <w:rPr>
                <w:b/>
                <w:sz w:val="11"/>
              </w:rPr>
            </w:pPr>
            <w:r>
              <w:rPr>
                <w:b/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b/>
                <w:color w:val="231F20"/>
                <w:w w:val="105"/>
                <w:sz w:val="11"/>
              </w:rPr>
              <w:t>NC-ĐC</w:t>
            </w:r>
          </w:p>
        </w:tc>
      </w:tr>
      <w:tr w:rsidR="00770F95">
        <w:trPr>
          <w:trHeight w:val="649"/>
        </w:trPr>
        <w:tc>
          <w:tcPr>
            <w:tcW w:w="2376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shd w:val="clear" w:color="auto" w:fill="E8F4EB"/>
          </w:tcPr>
          <w:p w:rsidR="00770F95" w:rsidRDefault="007840BC">
            <w:pPr>
              <w:pStyle w:val="TableParagraph"/>
              <w:spacing w:before="84" w:line="249" w:lineRule="auto"/>
              <w:ind w:left="880" w:right="700" w:hanging="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NC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(n=41)</w:t>
            </w:r>
          </w:p>
        </w:tc>
        <w:tc>
          <w:tcPr>
            <w:tcW w:w="2374" w:type="dxa"/>
            <w:tcBorders>
              <w:top w:val="single" w:sz="6" w:space="0" w:color="231F20"/>
            </w:tcBorders>
            <w:shd w:val="clear" w:color="auto" w:fill="E8F4EB"/>
          </w:tcPr>
          <w:p w:rsidR="00770F95" w:rsidRDefault="007840BC">
            <w:pPr>
              <w:pStyle w:val="TableParagraph"/>
              <w:spacing w:before="84" w:line="249" w:lineRule="auto"/>
              <w:ind w:left="907" w:right="727" w:hanging="15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Nhóm ĐC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(n=41)</w:t>
            </w:r>
          </w:p>
        </w:tc>
        <w:tc>
          <w:tcPr>
            <w:tcW w:w="1424" w:type="dxa"/>
            <w:vMerge/>
            <w:tcBorders>
              <w:top w:val="nil"/>
            </w:tcBorders>
            <w:shd w:val="clear" w:color="auto" w:fill="E8F4EB"/>
          </w:tcPr>
          <w:p w:rsidR="00770F95" w:rsidRDefault="00770F95">
            <w:pPr>
              <w:rPr>
                <w:sz w:val="2"/>
                <w:szCs w:val="2"/>
              </w:rPr>
            </w:pPr>
          </w:p>
        </w:tc>
      </w:tr>
      <w:tr w:rsidR="00770F95">
        <w:trPr>
          <w:trHeight w:val="386"/>
        </w:trPr>
        <w:tc>
          <w:tcPr>
            <w:tcW w:w="2376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rPr>
                <w:sz w:val="11"/>
              </w:rPr>
            </w:pPr>
            <w:r>
              <w:rPr>
                <w:color w:val="231F20"/>
                <w:w w:val="105"/>
                <w:sz w:val="20"/>
              </w:rPr>
              <w:t>D</w:t>
            </w:r>
            <w:r>
              <w:rPr>
                <w:color w:val="231F20"/>
                <w:w w:val="105"/>
                <w:position w:val="-6"/>
                <w:sz w:val="11"/>
              </w:rPr>
              <w:t>0</w:t>
            </w:r>
          </w:p>
        </w:tc>
        <w:tc>
          <w:tcPr>
            <w:tcW w:w="2320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35" w:right="4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1248,78 ± 166,01</w:t>
            </w:r>
          </w:p>
        </w:tc>
        <w:tc>
          <w:tcPr>
            <w:tcW w:w="2374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62" w:right="45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1239,59 ± 235,33</w:t>
            </w:r>
          </w:p>
        </w:tc>
        <w:tc>
          <w:tcPr>
            <w:tcW w:w="1424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60" w:right="45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</w:tr>
      <w:tr w:rsidR="00770F95">
        <w:trPr>
          <w:trHeight w:val="386"/>
        </w:trPr>
        <w:tc>
          <w:tcPr>
            <w:tcW w:w="2376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80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D</w:t>
            </w:r>
            <w:r>
              <w:rPr>
                <w:color w:val="231F20"/>
                <w:w w:val="105"/>
                <w:sz w:val="11"/>
              </w:rPr>
              <w:t>28</w:t>
            </w:r>
          </w:p>
        </w:tc>
        <w:tc>
          <w:tcPr>
            <w:tcW w:w="2320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35" w:right="4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1352,44 ± 166,94</w:t>
            </w:r>
          </w:p>
        </w:tc>
        <w:tc>
          <w:tcPr>
            <w:tcW w:w="2374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62" w:right="45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1239,02 ± 232,25</w:t>
            </w:r>
          </w:p>
        </w:tc>
        <w:tc>
          <w:tcPr>
            <w:tcW w:w="1424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60" w:right="45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&lt;0,05</w:t>
            </w:r>
          </w:p>
        </w:tc>
      </w:tr>
      <w:tr w:rsidR="00770F95">
        <w:trPr>
          <w:trHeight w:val="386"/>
        </w:trPr>
        <w:tc>
          <w:tcPr>
            <w:tcW w:w="2376" w:type="dxa"/>
            <w:shd w:val="clear" w:color="auto" w:fill="F5FAF6"/>
          </w:tcPr>
          <w:p w:rsidR="00770F95" w:rsidRDefault="007840BC">
            <w:pPr>
              <w:pStyle w:val="TableParagraph"/>
              <w:spacing w:before="72"/>
              <w:ind w:left="80"/>
              <w:rPr>
                <w:sz w:val="11"/>
              </w:rPr>
            </w:pPr>
            <w:r>
              <w:rPr>
                <w:color w:val="231F20"/>
                <w:w w:val="105"/>
                <w:position w:val="7"/>
                <w:sz w:val="20"/>
              </w:rPr>
              <w:t>p</w:t>
            </w:r>
            <w:r>
              <w:rPr>
                <w:color w:val="231F20"/>
                <w:w w:val="105"/>
                <w:sz w:val="11"/>
              </w:rPr>
              <w:t>trước-sau</w:t>
            </w:r>
          </w:p>
        </w:tc>
        <w:tc>
          <w:tcPr>
            <w:tcW w:w="2320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35" w:right="4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&lt;0,01</w:t>
            </w:r>
          </w:p>
        </w:tc>
        <w:tc>
          <w:tcPr>
            <w:tcW w:w="2374" w:type="dxa"/>
            <w:shd w:val="clear" w:color="auto" w:fill="F5FAF6"/>
          </w:tcPr>
          <w:p w:rsidR="00770F95" w:rsidRDefault="007840BC">
            <w:pPr>
              <w:pStyle w:val="TableParagraph"/>
              <w:spacing w:before="76"/>
              <w:ind w:left="462" w:right="45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&gt;0,05</w:t>
            </w:r>
          </w:p>
        </w:tc>
        <w:tc>
          <w:tcPr>
            <w:tcW w:w="1424" w:type="dxa"/>
            <w:shd w:val="clear" w:color="auto" w:fill="F5FAF6"/>
          </w:tcPr>
          <w:p w:rsidR="00770F95" w:rsidRDefault="00770F9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770F95" w:rsidRDefault="00770F95">
      <w:pPr>
        <w:pStyle w:val="BodyText"/>
        <w:spacing w:before="10"/>
        <w:ind w:left="0"/>
        <w:jc w:val="left"/>
        <w:rPr>
          <w:b/>
          <w:i/>
          <w:sz w:val="30"/>
        </w:rPr>
      </w:pPr>
    </w:p>
    <w:p w:rsidR="00770F95" w:rsidRDefault="007840BC">
      <w:pPr>
        <w:pStyle w:val="BodyText"/>
        <w:spacing w:line="261" w:lineRule="auto"/>
        <w:ind w:right="111" w:firstLine="283"/>
      </w:pPr>
      <w:r>
        <w:rPr>
          <w:i/>
          <w:color w:val="231F20"/>
        </w:rPr>
        <w:t>Nhận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xét</w:t>
      </w:r>
      <w:r>
        <w:rPr>
          <w:color w:val="231F20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biệt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giữa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cứu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đối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chứng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không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có ý nghĩa thống kê với p&gt;0,05.</w:t>
      </w:r>
    </w:p>
    <w:p w:rsidR="00770F95" w:rsidRDefault="007840BC">
      <w:pPr>
        <w:pStyle w:val="BodyText"/>
        <w:spacing w:before="112" w:line="261" w:lineRule="auto"/>
        <w:ind w:right="111" w:firstLine="283"/>
      </w:pPr>
      <w:r>
        <w:rPr>
          <w:color w:val="231F20"/>
        </w:rPr>
        <w:t>Ở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ngày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cứu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trị,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đổi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thống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kê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p&lt;0,01.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đổi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biệt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giữa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ĐC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có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ý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nghĩa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thống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kê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với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p&lt;0,05.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"Thanh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HV"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làm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tăng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tiểu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nghiên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cứu</w:t>
      </w:r>
    </w:p>
    <w:p w:rsidR="00770F95" w:rsidRDefault="00770F95">
      <w:pPr>
        <w:pStyle w:val="BodyText"/>
        <w:spacing w:before="1"/>
        <w:ind w:left="0"/>
        <w:jc w:val="left"/>
        <w:rPr>
          <w:sz w:val="12"/>
        </w:rPr>
      </w:pPr>
    </w:p>
    <w:p w:rsidR="00770F95" w:rsidRDefault="00770F95">
      <w:pPr>
        <w:rPr>
          <w:sz w:val="12"/>
        </w:rPr>
        <w:sectPr w:rsidR="00770F95">
          <w:pgSz w:w="10780" w:h="15030"/>
          <w:pgMar w:top="1480" w:right="1020" w:bottom="800" w:left="1020" w:header="573" w:footer="631" w:gutter="0"/>
          <w:cols w:space="720"/>
        </w:sectPr>
      </w:pPr>
    </w:p>
    <w:p w:rsidR="00770F95" w:rsidRDefault="007840BC">
      <w:pPr>
        <w:pStyle w:val="ListParagraph"/>
        <w:numPr>
          <w:ilvl w:val="0"/>
          <w:numId w:val="5"/>
        </w:numPr>
        <w:tabs>
          <w:tab w:val="left" w:pos="330"/>
        </w:tabs>
        <w:spacing w:before="113"/>
        <w:ind w:left="329" w:hanging="217"/>
        <w:rPr>
          <w:rFonts w:ascii="Tahoma" w:hAnsi="Tahoma"/>
          <w:sz w:val="20"/>
        </w:rPr>
      </w:pPr>
      <w:r>
        <w:rPr>
          <w:rFonts w:ascii="Tahoma" w:hAnsi="Tahoma"/>
          <w:color w:val="231F20"/>
          <w:w w:val="80"/>
          <w:sz w:val="20"/>
        </w:rPr>
        <w:lastRenderedPageBreak/>
        <w:t>BÀN</w:t>
      </w:r>
      <w:r>
        <w:rPr>
          <w:rFonts w:ascii="Tahoma" w:hAnsi="Tahoma"/>
          <w:color w:val="231F20"/>
          <w:spacing w:val="10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LUẬN</w:t>
      </w:r>
    </w:p>
    <w:p w:rsidR="00770F95" w:rsidRDefault="007840BC">
      <w:pPr>
        <w:pStyle w:val="ListParagraph"/>
        <w:numPr>
          <w:ilvl w:val="0"/>
          <w:numId w:val="1"/>
        </w:numPr>
        <w:tabs>
          <w:tab w:val="left" w:pos="534"/>
        </w:tabs>
        <w:spacing w:before="107" w:line="261" w:lineRule="auto"/>
        <w:ind w:right="38" w:firstLine="283"/>
        <w:jc w:val="left"/>
        <w:rPr>
          <w:sz w:val="20"/>
        </w:rPr>
      </w:pPr>
      <w:r>
        <w:rPr>
          <w:color w:val="231F20"/>
          <w:sz w:val="20"/>
        </w:rPr>
        <w:t>Sự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ảnh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hưởng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lên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chỉ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số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huyết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học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trước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sau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điều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trị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ở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bảng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thấy: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sự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thay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đổi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các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chỉ</w:t>
      </w:r>
    </w:p>
    <w:p w:rsidR="00770F95" w:rsidRDefault="007840BC">
      <w:pPr>
        <w:pStyle w:val="BodyText"/>
        <w:spacing w:before="128" w:line="261" w:lineRule="auto"/>
        <w:ind w:right="111"/>
      </w:pPr>
      <w:r>
        <w:br w:type="column"/>
      </w:r>
      <w:r>
        <w:rPr>
          <w:color w:val="231F20"/>
        </w:rPr>
        <w:lastRenderedPageBreak/>
        <w:t>số huyết học ở cả nhóm nghiên cứu (uống “Thanh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 - HV” liều 06 viên/2 lần/ngày) và nhóm đối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chứng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(uống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Amlodipin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5mg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liều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viên/lần/ngày)</w:t>
      </w:r>
    </w:p>
    <w:p w:rsidR="00770F95" w:rsidRDefault="00770F95">
      <w:pPr>
        <w:spacing w:line="261" w:lineRule="auto"/>
        <w:sectPr w:rsidR="00770F95">
          <w:type w:val="continuous"/>
          <w:pgSz w:w="10780" w:h="15030"/>
          <w:pgMar w:top="1480" w:right="1020" w:bottom="800" w:left="1020" w:header="720" w:footer="720" w:gutter="0"/>
          <w:cols w:num="2" w:space="720" w:equalWidth="0">
            <w:col w:w="4237" w:space="157"/>
            <w:col w:w="4346"/>
          </w:cols>
        </w:sectPr>
      </w:pPr>
    </w:p>
    <w:p w:rsidR="00770F95" w:rsidRDefault="007840BC">
      <w:pPr>
        <w:pStyle w:val="BodyText"/>
        <w:spacing w:before="160" w:line="261" w:lineRule="auto"/>
        <w:ind w:right="38"/>
      </w:pPr>
      <w:r>
        <w:rPr>
          <w:color w:val="231F20"/>
        </w:rPr>
        <w:lastRenderedPageBreak/>
        <w:t>đều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không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biệt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thống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kê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sánh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giữa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các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thời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điểm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điều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&gt;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0,05.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Như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vậy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chưa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thấy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viên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nén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“Thanh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HV”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ảnh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hưởng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tới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chức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năng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tạo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máu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bệnh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nhân.</w:t>
      </w:r>
    </w:p>
    <w:p w:rsidR="00770F95" w:rsidRDefault="007840BC">
      <w:pPr>
        <w:pStyle w:val="ListParagraph"/>
        <w:numPr>
          <w:ilvl w:val="0"/>
          <w:numId w:val="1"/>
        </w:numPr>
        <w:tabs>
          <w:tab w:val="left" w:pos="509"/>
        </w:tabs>
        <w:spacing w:before="111" w:line="261" w:lineRule="auto"/>
        <w:ind w:right="38" w:firstLine="283"/>
        <w:rPr>
          <w:sz w:val="20"/>
        </w:rPr>
      </w:pPr>
      <w:r>
        <w:rPr>
          <w:color w:val="231F20"/>
          <w:sz w:val="20"/>
        </w:rPr>
        <w:t>Sự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ảnh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hưởng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lên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chỉ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số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sinh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hóa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máu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trước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sau điều trị ở bảng 2 cho thấy: sau 28 ngày điều trị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bằng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viên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1"/>
          <w:sz w:val="20"/>
        </w:rPr>
        <w:t>nén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1"/>
          <w:sz w:val="20"/>
        </w:rPr>
        <w:t>“Thanh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HV”,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thuốc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Amlodipin,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có sự thay đổi không đáng kể các chỉ số Creatinin,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AST, ALT, Na+, K+, Cl- ở BN nghiên cứu, các chỉ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số nằm trong giới hạn bình thường. Sự khác biệt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giữa các thời điểm nghiên cứu và giữa 2 nhóm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không có ý nghĩa thống kê với p &gt; 0,05. Như vậy,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viên nén “Thanh can - HV” không gây tổn thương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tế bào gan, cũng như không gây độc cho gan, thận.</w:t>
      </w:r>
    </w:p>
    <w:p w:rsidR="00770F95" w:rsidRDefault="007840BC">
      <w:pPr>
        <w:pStyle w:val="ListParagraph"/>
        <w:numPr>
          <w:ilvl w:val="0"/>
          <w:numId w:val="1"/>
        </w:numPr>
        <w:tabs>
          <w:tab w:val="left" w:pos="534"/>
        </w:tabs>
        <w:spacing w:before="106" w:line="261" w:lineRule="auto"/>
        <w:ind w:right="38" w:firstLine="283"/>
        <w:rPr>
          <w:sz w:val="20"/>
        </w:rPr>
      </w:pPr>
      <w:r>
        <w:rPr>
          <w:color w:val="231F20"/>
          <w:sz w:val="20"/>
        </w:rPr>
        <w:t>Sự ảnh hưởng lên chỉ số pH nước tiểu trước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và sau điều trị sau 28</w:t>
      </w:r>
      <w:r>
        <w:rPr>
          <w:color w:val="231F20"/>
          <w:sz w:val="20"/>
        </w:rPr>
        <w:t xml:space="preserve"> ngày điều trị thay đổi không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đáng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kể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ở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trong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giới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hạn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bình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thường,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giữa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nhóm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NC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nhóm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ĐC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không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có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ý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nghĩa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thống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kê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với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p</w:t>
      </w:r>
    </w:p>
    <w:p w:rsidR="00770F95" w:rsidRDefault="007840BC">
      <w:pPr>
        <w:pStyle w:val="BodyText"/>
        <w:spacing w:line="227" w:lineRule="exact"/>
      </w:pPr>
      <w:r>
        <w:rPr>
          <w:color w:val="231F20"/>
        </w:rPr>
        <w:t>&gt; 0,05 (bảng 3).</w:t>
      </w:r>
    </w:p>
    <w:p w:rsidR="00770F95" w:rsidRDefault="007840BC">
      <w:pPr>
        <w:pStyle w:val="ListParagraph"/>
        <w:numPr>
          <w:ilvl w:val="0"/>
          <w:numId w:val="1"/>
        </w:numPr>
        <w:tabs>
          <w:tab w:val="left" w:pos="514"/>
        </w:tabs>
        <w:spacing w:before="134" w:line="261" w:lineRule="auto"/>
        <w:ind w:right="38" w:firstLine="283"/>
        <w:rPr>
          <w:sz w:val="20"/>
        </w:rPr>
      </w:pPr>
      <w:r>
        <w:rPr>
          <w:color w:val="231F20"/>
          <w:sz w:val="20"/>
        </w:rPr>
        <w:t>Kết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quả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dõi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lượng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nước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tiểu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24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giờ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(bảng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4):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trước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điều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lượng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nước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tiểu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giữa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nhóm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và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nhóm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ĐC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không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có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sự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khác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biệt.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Sau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điều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trị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lượng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nước tiểu nhóm NC có sự gia tăng, trước điều trị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lượng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nước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tiểu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nhóm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NC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là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1248,78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±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166,01;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sau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điều trị là 1352,44 ± 166,94 sự khác biệt trước sau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có ý nghĩa thống kê với p&lt;0,01. Như vậy viên nén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“"Thanh can - HV"” có</w:t>
      </w:r>
      <w:r>
        <w:rPr>
          <w:color w:val="231F20"/>
          <w:sz w:val="20"/>
        </w:rPr>
        <w:t xml:space="preserve"> tác dụng lợi tiểu trên lâm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sàng.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Kết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quả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này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phù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hợp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với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kết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quả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nghiên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cứu</w:t>
      </w:r>
    </w:p>
    <w:p w:rsidR="00770F95" w:rsidRDefault="007840BC">
      <w:pPr>
        <w:pStyle w:val="BodyText"/>
        <w:spacing w:before="160" w:line="261" w:lineRule="auto"/>
        <w:ind w:right="111"/>
      </w:pPr>
      <w:r>
        <w:br w:type="column"/>
      </w:r>
      <w:r>
        <w:rPr>
          <w:color w:val="231F20"/>
        </w:rPr>
        <w:lastRenderedPageBreak/>
        <w:t>của tác giả: Phạm Thị Hồng Hạnh (2020), đánh giá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tác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dụng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của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lỏng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“Thanh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HV”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trên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động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vật thực nghiệm cho kết quả “Thanh can - HV” có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tác dụng lợi tiểu trên thực nghiệm [7].</w:t>
      </w:r>
    </w:p>
    <w:p w:rsidR="00770F95" w:rsidRDefault="007840BC">
      <w:pPr>
        <w:pStyle w:val="ListParagraph"/>
        <w:numPr>
          <w:ilvl w:val="0"/>
          <w:numId w:val="5"/>
        </w:numPr>
        <w:tabs>
          <w:tab w:val="left" w:pos="273"/>
        </w:tabs>
        <w:spacing w:before="154"/>
        <w:ind w:left="272" w:hanging="160"/>
        <w:rPr>
          <w:rFonts w:ascii="Tahoma" w:hAnsi="Tahoma"/>
          <w:sz w:val="20"/>
        </w:rPr>
      </w:pPr>
      <w:r>
        <w:rPr>
          <w:rFonts w:ascii="Tahoma" w:hAnsi="Tahoma"/>
          <w:color w:val="231F20"/>
          <w:w w:val="80"/>
          <w:sz w:val="20"/>
        </w:rPr>
        <w:t>KẾT</w:t>
      </w:r>
      <w:r>
        <w:rPr>
          <w:rFonts w:ascii="Tahoma" w:hAnsi="Tahoma"/>
          <w:color w:val="231F20"/>
          <w:spacing w:val="3"/>
          <w:w w:val="80"/>
          <w:sz w:val="20"/>
        </w:rPr>
        <w:t xml:space="preserve"> </w:t>
      </w:r>
      <w:r>
        <w:rPr>
          <w:rFonts w:ascii="Tahoma" w:hAnsi="Tahoma"/>
          <w:color w:val="231F20"/>
          <w:w w:val="80"/>
          <w:sz w:val="20"/>
        </w:rPr>
        <w:t>LUẬN</w:t>
      </w:r>
    </w:p>
    <w:p w:rsidR="00770F95" w:rsidRDefault="007840BC">
      <w:pPr>
        <w:pStyle w:val="BodyText"/>
        <w:spacing w:before="135" w:line="261" w:lineRule="auto"/>
        <w:ind w:right="111" w:firstLine="283"/>
      </w:pPr>
      <w:r>
        <w:rPr>
          <w:color w:val="231F20"/>
        </w:rPr>
        <w:t>Qua nghiên cứu điều trị trên 82 bệnh nhân tăng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huyết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áp, chúng tôi rút ra kết luận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sau:</w:t>
      </w:r>
    </w:p>
    <w:p w:rsidR="00770F95" w:rsidRDefault="007840BC">
      <w:pPr>
        <w:pStyle w:val="BodyText"/>
        <w:spacing w:before="112" w:line="261" w:lineRule="auto"/>
        <w:ind w:right="110" w:firstLine="283"/>
      </w:pPr>
      <w:r>
        <w:rPr>
          <w:color w:val="231F20"/>
          <w:spacing w:val="-1"/>
        </w:rPr>
        <w:t>Sử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dụng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viên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nén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“Thanh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HV”,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Amlodipin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điều trị bệnh nhân tăng huyết áp sau 28 ngày có sự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thay đổi không đáng kể </w:t>
      </w:r>
      <w:r>
        <w:rPr>
          <w:color w:val="231F20"/>
        </w:rPr>
        <w:t>các chỉ số hồng cầu, bạch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cầu, tiểu cầu, hemoglobin máu ở bệnh nhân nghiên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 xml:space="preserve">cứu cũng như các chỉ số </w:t>
      </w:r>
      <w:r>
        <w:rPr>
          <w:color w:val="231F20"/>
          <w:spacing w:val="-1"/>
        </w:rPr>
        <w:t>Creatinin, AST, ALT, Na+,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K+, Cl-, pH nước tiểu của bệnh nhân, các chỉ số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thay đổi trong giới hạn bình thường. Sự khác biệt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giữa các thời điểm nghiên cứu và giữa 2 nhóm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không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nghĩa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thống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kê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8"/>
        </w:rPr>
        <w:t xml:space="preserve"> </w:t>
      </w:r>
      <w:r>
        <w:rPr>
          <w:i/>
          <w:color w:val="231F20"/>
        </w:rPr>
        <w:t>p&gt;0,05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Lượng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nước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tiểu nhóm NC có sự gia tăng, trước điều trị lượng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nước tiểu nhóm NC là 1248,78 ± 166,01; sau điều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trị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là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1352,44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±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166,94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biệt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trước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sau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có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ý nghĩa thống </w:t>
      </w:r>
      <w:r>
        <w:rPr>
          <w:color w:val="231F20"/>
        </w:rPr>
        <w:t xml:space="preserve">kê với </w:t>
      </w:r>
      <w:r>
        <w:rPr>
          <w:i/>
          <w:color w:val="231F20"/>
        </w:rPr>
        <w:t>p&lt;0,01</w:t>
      </w:r>
      <w:r>
        <w:rPr>
          <w:color w:val="231F20"/>
        </w:rPr>
        <w:t>. Sự khác biệt lượng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nước tiểu giữa nhóm NC và nhóm ĐC sau điều trị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có ý nghĩa thống kê với p&lt;0,05.</w:t>
      </w:r>
    </w:p>
    <w:p w:rsidR="00770F95" w:rsidRDefault="007840BC">
      <w:pPr>
        <w:pStyle w:val="BodyText"/>
        <w:spacing w:before="104" w:line="261" w:lineRule="auto"/>
        <w:ind w:right="110" w:firstLine="283"/>
      </w:pPr>
      <w:r>
        <w:rPr>
          <w:color w:val="231F20"/>
        </w:rPr>
        <w:t>Như vậy, viên nén “Thanh can - HV” có tác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dụng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lợi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tiểu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với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nhóm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dùng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Amlodipin,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khác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biệt có ý nghĩa thống kê với </w:t>
      </w:r>
      <w:r>
        <w:rPr>
          <w:i/>
          <w:color w:val="231F20"/>
        </w:rPr>
        <w:t>p&lt;0,01</w:t>
      </w:r>
      <w:r>
        <w:rPr>
          <w:color w:val="231F20"/>
        </w:rPr>
        <w:t>, và không làm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ảnh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hưởng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đến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chức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năng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thận;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không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gây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độc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cho gan thận, không ảnh hưởng tới chức phận tạo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máu của bệnh nhân.</w:t>
      </w:r>
    </w:p>
    <w:p w:rsidR="00770F95" w:rsidRDefault="00770F95">
      <w:pPr>
        <w:spacing w:line="261" w:lineRule="auto"/>
        <w:sectPr w:rsidR="00770F95">
          <w:pgSz w:w="10780" w:h="15030"/>
          <w:pgMar w:top="1480" w:right="1020" w:bottom="820" w:left="1020" w:header="441" w:footer="617" w:gutter="0"/>
          <w:cols w:num="2" w:space="720" w:equalWidth="0">
            <w:col w:w="4266" w:space="128"/>
            <w:col w:w="4346"/>
          </w:cols>
        </w:sectPr>
      </w:pPr>
    </w:p>
    <w:p w:rsidR="00770F95" w:rsidRDefault="00770F95">
      <w:pPr>
        <w:pStyle w:val="BodyText"/>
        <w:spacing w:before="1" w:after="1"/>
        <w:ind w:left="0"/>
        <w:jc w:val="left"/>
        <w:rPr>
          <w:sz w:val="21"/>
        </w:rPr>
      </w:pPr>
    </w:p>
    <w:p w:rsidR="00770F95" w:rsidRDefault="007840BC">
      <w:pPr>
        <w:pStyle w:val="BodyText"/>
        <w:spacing w:line="20" w:lineRule="exact"/>
        <w:ind w:left="11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55.75pt;height:.25pt;mso-position-horizontal-relative:char;mso-position-vertical-relative:line" coordsize="7115,5">
            <v:line id="_x0000_s1027" style="position:absolute" from="0,3" to="7115,3" strokecolor="#231f20" strokeweight=".25pt"/>
            <w10:wrap type="none"/>
            <w10:anchorlock/>
          </v:group>
        </w:pict>
      </w:r>
    </w:p>
    <w:p w:rsidR="00770F95" w:rsidRDefault="00770F95">
      <w:pPr>
        <w:pStyle w:val="BodyText"/>
        <w:ind w:left="0"/>
        <w:jc w:val="left"/>
        <w:rPr>
          <w:sz w:val="8"/>
        </w:rPr>
      </w:pPr>
    </w:p>
    <w:p w:rsidR="00770F95" w:rsidRDefault="007840BC">
      <w:pPr>
        <w:pStyle w:val="Heading1"/>
        <w:spacing w:before="92"/>
        <w:ind w:left="113" w:firstLine="0"/>
      </w:pPr>
      <w:r>
        <w:rPr>
          <w:color w:val="231F20"/>
        </w:rPr>
        <w:t>TÀI LIỆU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THAM KHẢO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14"/>
        </w:tabs>
        <w:spacing w:before="143"/>
        <w:ind w:left="313" w:hanging="201"/>
        <w:rPr>
          <w:sz w:val="20"/>
        </w:rPr>
      </w:pPr>
      <w:bookmarkStart w:id="0" w:name="_GoBack"/>
      <w:r>
        <w:rPr>
          <w:b/>
          <w:color w:val="231F20"/>
          <w:sz w:val="20"/>
        </w:rPr>
        <w:t>Nguyễn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Lân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Việt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(2009)</w:t>
      </w:r>
      <w:r>
        <w:rPr>
          <w:color w:val="231F20"/>
          <w:sz w:val="20"/>
        </w:rPr>
        <w:t>,</w:t>
      </w:r>
      <w:r>
        <w:rPr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Dự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án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quốc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gia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phòng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chống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bệnh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tăng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huyết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áp</w:t>
      </w:r>
      <w:r>
        <w:rPr>
          <w:color w:val="231F20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Viện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Tim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mạch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Việt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Nam.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26"/>
        </w:tabs>
        <w:spacing w:before="131" w:line="256" w:lineRule="auto"/>
        <w:ind w:right="111" w:firstLine="0"/>
        <w:rPr>
          <w:i/>
          <w:sz w:val="20"/>
        </w:rPr>
      </w:pPr>
      <w:r>
        <w:rPr>
          <w:b/>
          <w:color w:val="231F20"/>
          <w:sz w:val="20"/>
        </w:rPr>
        <w:t>Nguyễn</w:t>
      </w:r>
      <w:r>
        <w:rPr>
          <w:b/>
          <w:color w:val="231F20"/>
          <w:spacing w:val="9"/>
          <w:sz w:val="20"/>
        </w:rPr>
        <w:t xml:space="preserve"> </w:t>
      </w:r>
      <w:r>
        <w:rPr>
          <w:b/>
          <w:color w:val="231F20"/>
          <w:sz w:val="20"/>
        </w:rPr>
        <w:t>Lân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Việt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(2016)</w:t>
      </w:r>
      <w:r>
        <w:rPr>
          <w:color w:val="231F20"/>
          <w:sz w:val="20"/>
        </w:rPr>
        <w:t>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Kết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 xml:space="preserve">quả </w:t>
      </w:r>
      <w:r>
        <w:rPr>
          <w:rFonts w:ascii="Tahoma" w:hAnsi="Tahoma"/>
          <w:color w:val="231F20"/>
          <w:sz w:val="20"/>
        </w:rPr>
        <w:t>đi</w:t>
      </w:r>
      <w:r>
        <w:rPr>
          <w:color w:val="231F20"/>
          <w:sz w:val="20"/>
        </w:rPr>
        <w:t>ều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tra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toàn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quốc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2015-2016</w:t>
      </w:r>
      <w:r>
        <w:rPr>
          <w:i/>
          <w:color w:val="231F20"/>
          <w:sz w:val="20"/>
        </w:rPr>
        <w:t>,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Báo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cáo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khoa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học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tại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hội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 xml:space="preserve">nghị </w:t>
      </w:r>
      <w:r>
        <w:rPr>
          <w:rFonts w:ascii="Tahoma" w:hAnsi="Tahoma"/>
          <w:color w:val="231F20"/>
          <w:sz w:val="20"/>
        </w:rPr>
        <w:t>tăng</w:t>
      </w:r>
      <w:r>
        <w:rPr>
          <w:rFonts w:ascii="Tahoma" w:hAnsi="Tahoma"/>
          <w:color w:val="231F20"/>
          <w:spacing w:val="-60"/>
          <w:sz w:val="20"/>
        </w:rPr>
        <w:t xml:space="preserve"> </w:t>
      </w:r>
      <w:r>
        <w:rPr>
          <w:rFonts w:ascii="Tahoma" w:hAnsi="Tahoma"/>
          <w:color w:val="231F20"/>
          <w:sz w:val="20"/>
        </w:rPr>
        <w:t>huy</w:t>
      </w:r>
      <w:r>
        <w:rPr>
          <w:i/>
          <w:color w:val="231F20"/>
          <w:sz w:val="20"/>
        </w:rPr>
        <w:t>ết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áp quốc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gia lầ</w:t>
      </w:r>
      <w:r>
        <w:rPr>
          <w:rFonts w:ascii="Tahoma" w:hAnsi="Tahoma"/>
          <w:color w:val="231F20"/>
          <w:sz w:val="20"/>
        </w:rPr>
        <w:t>n</w:t>
      </w:r>
      <w:r>
        <w:rPr>
          <w:rFonts w:ascii="Tahoma" w:hAnsi="Tahoma"/>
          <w:color w:val="231F20"/>
          <w:spacing w:val="-22"/>
          <w:sz w:val="20"/>
        </w:rPr>
        <w:t xml:space="preserve"> </w:t>
      </w:r>
      <w:r>
        <w:rPr>
          <w:rFonts w:ascii="Tahoma" w:hAnsi="Tahoma"/>
          <w:color w:val="231F20"/>
          <w:sz w:val="20"/>
        </w:rPr>
        <w:t>2</w:t>
      </w:r>
      <w:r>
        <w:rPr>
          <w:rFonts w:ascii="Tahoma" w:hAnsi="Tahoma"/>
          <w:color w:val="231F20"/>
          <w:spacing w:val="-21"/>
          <w:sz w:val="20"/>
        </w:rPr>
        <w:t xml:space="preserve"> </w:t>
      </w:r>
      <w:r>
        <w:rPr>
          <w:rFonts w:ascii="Tahoma" w:hAnsi="Tahoma"/>
          <w:color w:val="231F20"/>
          <w:sz w:val="20"/>
        </w:rPr>
        <w:t>năm</w:t>
      </w:r>
      <w:r>
        <w:rPr>
          <w:rFonts w:ascii="Tahoma" w:hAnsi="Tahoma"/>
          <w:color w:val="231F20"/>
          <w:spacing w:val="-21"/>
          <w:sz w:val="20"/>
        </w:rPr>
        <w:t xml:space="preserve"> </w:t>
      </w:r>
      <w:r>
        <w:rPr>
          <w:rFonts w:ascii="Tahoma" w:hAnsi="Tahoma"/>
          <w:color w:val="231F20"/>
          <w:sz w:val="20"/>
        </w:rPr>
        <w:t>2016</w:t>
      </w:r>
      <w:r>
        <w:rPr>
          <w:i/>
          <w:color w:val="231F20"/>
          <w:sz w:val="20"/>
        </w:rPr>
        <w:t>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01"/>
        </w:tabs>
        <w:ind w:left="300" w:hanging="188"/>
        <w:rPr>
          <w:sz w:val="20"/>
        </w:rPr>
      </w:pPr>
      <w:r>
        <w:rPr>
          <w:b/>
          <w:color w:val="231F20"/>
          <w:w w:val="95"/>
          <w:sz w:val="20"/>
        </w:rPr>
        <w:t>Trần</w:t>
      </w:r>
      <w:r>
        <w:rPr>
          <w:b/>
          <w:color w:val="231F20"/>
          <w:spacing w:val="7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Quốc</w:t>
      </w:r>
      <w:r>
        <w:rPr>
          <w:b/>
          <w:color w:val="231F20"/>
          <w:spacing w:val="5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Bảo</w:t>
      </w:r>
      <w:r>
        <w:rPr>
          <w:b/>
          <w:color w:val="231F20"/>
          <w:spacing w:val="6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(2011)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Bệnh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học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nội</w:t>
      </w:r>
      <w:r>
        <w:rPr>
          <w:i/>
          <w:color w:val="231F20"/>
          <w:spacing w:val="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khoa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Y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học</w:t>
      </w:r>
      <w:r>
        <w:rPr>
          <w:i/>
          <w:color w:val="231F20"/>
          <w:spacing w:val="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Cổ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truyền</w:t>
      </w:r>
      <w:r>
        <w:rPr>
          <w:rFonts w:ascii="Tahoma" w:hAnsi="Tahoma"/>
          <w:color w:val="231F20"/>
          <w:w w:val="95"/>
          <w:sz w:val="20"/>
        </w:rPr>
        <w:t>,</w:t>
      </w:r>
      <w:r>
        <w:rPr>
          <w:rFonts w:ascii="Tahoma" w:hAnsi="Tahoma"/>
          <w:color w:val="231F20"/>
          <w:spacing w:val="-14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NXB</w:t>
      </w:r>
      <w:r>
        <w:rPr>
          <w:rFonts w:ascii="Tahoma" w:hAnsi="Tahoma"/>
          <w:color w:val="231F20"/>
          <w:spacing w:val="-14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Quân</w:t>
      </w:r>
      <w:r>
        <w:rPr>
          <w:rFonts w:ascii="Tahoma" w:hAnsi="Tahoma"/>
          <w:color w:val="231F20"/>
          <w:spacing w:val="-13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đ</w:t>
      </w:r>
      <w:r>
        <w:rPr>
          <w:color w:val="231F20"/>
          <w:w w:val="95"/>
          <w:sz w:val="20"/>
        </w:rPr>
        <w:t>ội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nhân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dân,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Hà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Nội,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262-270.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14"/>
        </w:tabs>
        <w:spacing w:before="144"/>
        <w:ind w:left="313" w:hanging="201"/>
        <w:rPr>
          <w:sz w:val="20"/>
        </w:rPr>
      </w:pPr>
      <w:r>
        <w:rPr>
          <w:b/>
          <w:color w:val="231F20"/>
          <w:sz w:val="20"/>
        </w:rPr>
        <w:t>Hoàng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Bảo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Châu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(2006),</w:t>
      </w:r>
      <w:r>
        <w:rPr>
          <w:b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Nội khoa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học cổ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truyền</w:t>
      </w:r>
      <w:r>
        <w:rPr>
          <w:color w:val="231F20"/>
          <w:sz w:val="20"/>
        </w:rPr>
        <w:t>, NXB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học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Hà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Nội,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163-173.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05"/>
        </w:tabs>
        <w:spacing w:before="143" w:line="271" w:lineRule="auto"/>
        <w:ind w:right="111" w:firstLine="0"/>
        <w:rPr>
          <w:i/>
          <w:sz w:val="20"/>
        </w:rPr>
      </w:pPr>
      <w:r>
        <w:rPr>
          <w:b/>
          <w:color w:val="231F20"/>
          <w:sz w:val="20"/>
        </w:rPr>
        <w:t>Trần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</w:rPr>
        <w:t>Văn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Huy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(2018),</w:t>
      </w:r>
      <w:r>
        <w:rPr>
          <w:b/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Cập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nhật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khuyến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cáo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chẩn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đoán,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điều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trị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tăng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huyết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áp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2018,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Phân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hội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tăng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huyết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áp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Hội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Tim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mạch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Việt Nam,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Báo cáo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tại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Hội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nghị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tim mạch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toàn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Quốc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lần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thứ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16.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10"/>
        </w:tabs>
        <w:spacing w:before="101" w:line="256" w:lineRule="auto"/>
        <w:ind w:right="111" w:firstLine="0"/>
        <w:rPr>
          <w:sz w:val="20"/>
        </w:rPr>
      </w:pPr>
      <w:r>
        <w:rPr>
          <w:b/>
          <w:color w:val="231F20"/>
          <w:w w:val="95"/>
          <w:sz w:val="20"/>
        </w:rPr>
        <w:t>Bộ</w:t>
      </w:r>
      <w:r>
        <w:rPr>
          <w:b/>
          <w:color w:val="231F20"/>
          <w:spacing w:val="2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Y</w:t>
      </w:r>
      <w:r>
        <w:rPr>
          <w:b/>
          <w:color w:val="231F20"/>
          <w:spacing w:val="3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tế</w:t>
      </w:r>
      <w:r>
        <w:rPr>
          <w:b/>
          <w:color w:val="231F20"/>
          <w:spacing w:val="12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(2020),</w:t>
      </w:r>
      <w:r>
        <w:rPr>
          <w:b/>
          <w:color w:val="231F20"/>
          <w:spacing w:val="12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Hư</w:t>
      </w:r>
      <w:r>
        <w:rPr>
          <w:i/>
          <w:color w:val="231F20"/>
          <w:w w:val="95"/>
          <w:sz w:val="20"/>
        </w:rPr>
        <w:t>ớng</w:t>
      </w:r>
      <w:r>
        <w:rPr>
          <w:i/>
          <w:color w:val="231F20"/>
          <w:spacing w:val="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dẫn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chẩ</w:t>
      </w:r>
      <w:r>
        <w:rPr>
          <w:rFonts w:ascii="Tahoma" w:hAnsi="Tahoma"/>
          <w:color w:val="231F20"/>
          <w:w w:val="95"/>
          <w:sz w:val="20"/>
        </w:rPr>
        <w:t>n</w:t>
      </w:r>
      <w:r>
        <w:rPr>
          <w:rFonts w:ascii="Tahoma" w:hAnsi="Tahoma"/>
          <w:color w:val="231F20"/>
          <w:spacing w:val="-8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đoán</w:t>
      </w:r>
      <w:r>
        <w:rPr>
          <w:rFonts w:ascii="Tahoma" w:hAnsi="Tahoma"/>
          <w:color w:val="231F20"/>
          <w:spacing w:val="-9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và</w:t>
      </w:r>
      <w:r>
        <w:rPr>
          <w:rFonts w:ascii="Tahoma" w:hAnsi="Tahoma"/>
          <w:color w:val="231F20"/>
          <w:spacing w:val="-8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đi</w:t>
      </w:r>
      <w:r>
        <w:rPr>
          <w:i/>
          <w:color w:val="231F20"/>
          <w:w w:val="95"/>
          <w:sz w:val="20"/>
        </w:rPr>
        <w:t>ều</w:t>
      </w:r>
      <w:r>
        <w:rPr>
          <w:i/>
          <w:color w:val="231F20"/>
          <w:spacing w:val="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trị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bệnh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theo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Y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học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cổ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truyền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kết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hợp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Y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học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cổ</w:t>
      </w:r>
      <w:r>
        <w:rPr>
          <w:i/>
          <w:color w:val="231F20"/>
          <w:spacing w:val="12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truyền</w:t>
      </w:r>
      <w:r>
        <w:rPr>
          <w:i/>
          <w:color w:val="231F20"/>
          <w:spacing w:val="1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với</w:t>
      </w:r>
      <w:r>
        <w:rPr>
          <w:i/>
          <w:color w:val="231F20"/>
          <w:spacing w:val="-44"/>
          <w:w w:val="95"/>
          <w:sz w:val="20"/>
        </w:rPr>
        <w:t xml:space="preserve"> </w:t>
      </w:r>
      <w:r>
        <w:rPr>
          <w:i/>
          <w:color w:val="231F20"/>
          <w:sz w:val="20"/>
        </w:rPr>
        <w:t>Y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học hiệ</w:t>
      </w:r>
      <w:r>
        <w:rPr>
          <w:rFonts w:ascii="Tahoma" w:hAnsi="Tahoma"/>
          <w:color w:val="231F20"/>
          <w:sz w:val="20"/>
        </w:rPr>
        <w:t>n</w:t>
      </w:r>
      <w:r>
        <w:rPr>
          <w:rFonts w:ascii="Tahoma" w:hAnsi="Tahoma"/>
          <w:color w:val="231F20"/>
          <w:spacing w:val="-21"/>
          <w:sz w:val="20"/>
        </w:rPr>
        <w:t xml:space="preserve"> </w:t>
      </w:r>
      <w:r>
        <w:rPr>
          <w:rFonts w:ascii="Tahoma" w:hAnsi="Tahoma"/>
          <w:color w:val="231F20"/>
          <w:sz w:val="20"/>
        </w:rPr>
        <w:t>đ</w:t>
      </w:r>
      <w:r>
        <w:rPr>
          <w:i/>
          <w:color w:val="231F20"/>
          <w:sz w:val="20"/>
        </w:rPr>
        <w:t xml:space="preserve">ại, </w:t>
      </w:r>
      <w:r>
        <w:rPr>
          <w:color w:val="231F20"/>
          <w:sz w:val="20"/>
        </w:rPr>
        <w:t>NXB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học, tr 54-60.</w:t>
      </w:r>
    </w:p>
    <w:p w:rsidR="00770F95" w:rsidRDefault="007840BC">
      <w:pPr>
        <w:pStyle w:val="ListParagraph"/>
        <w:numPr>
          <w:ilvl w:val="1"/>
          <w:numId w:val="5"/>
        </w:numPr>
        <w:tabs>
          <w:tab w:val="left" w:pos="329"/>
        </w:tabs>
        <w:spacing w:before="126" w:line="256" w:lineRule="auto"/>
        <w:ind w:right="109" w:firstLine="0"/>
        <w:rPr>
          <w:sz w:val="20"/>
        </w:rPr>
      </w:pPr>
      <w:r>
        <w:rPr>
          <w:b/>
          <w:color w:val="231F20"/>
          <w:sz w:val="20"/>
        </w:rPr>
        <w:t>Phạm</w:t>
      </w:r>
      <w:r>
        <w:rPr>
          <w:b/>
          <w:color w:val="231F20"/>
          <w:spacing w:val="10"/>
          <w:sz w:val="20"/>
        </w:rPr>
        <w:t xml:space="preserve"> </w:t>
      </w:r>
      <w:r>
        <w:rPr>
          <w:b/>
          <w:color w:val="231F20"/>
          <w:sz w:val="20"/>
        </w:rPr>
        <w:t>Thị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Hồng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Hạnh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(2020)</w:t>
      </w:r>
      <w:r>
        <w:rPr>
          <w:color w:val="231F20"/>
          <w:sz w:val="20"/>
        </w:rPr>
        <w:t>,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đánh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giá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tác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dụng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hạ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huyết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áp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của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cao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lỏng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Thanh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can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HV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trên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thực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w w:val="95"/>
          <w:sz w:val="20"/>
        </w:rPr>
        <w:t>nghiệm.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Luậ</w:t>
      </w:r>
      <w:r>
        <w:rPr>
          <w:rFonts w:ascii="Tahoma" w:hAnsi="Tahoma"/>
          <w:color w:val="231F20"/>
          <w:w w:val="95"/>
          <w:sz w:val="20"/>
        </w:rPr>
        <w:t>n</w:t>
      </w:r>
      <w:r>
        <w:rPr>
          <w:rFonts w:ascii="Tahoma" w:hAnsi="Tahoma"/>
          <w:color w:val="231F20"/>
          <w:spacing w:val="-15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văn</w:t>
      </w:r>
      <w:r>
        <w:rPr>
          <w:rFonts w:ascii="Tahoma" w:hAnsi="Tahoma"/>
          <w:color w:val="231F20"/>
          <w:spacing w:val="-24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Th</w:t>
      </w:r>
      <w:r>
        <w:rPr>
          <w:i/>
          <w:color w:val="231F20"/>
          <w:w w:val="95"/>
          <w:sz w:val="20"/>
        </w:rPr>
        <w:t>ạc</w:t>
      </w:r>
      <w:r>
        <w:rPr>
          <w:i/>
          <w:color w:val="231F20"/>
          <w:spacing w:val="6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sỹ</w:t>
      </w:r>
      <w:r>
        <w:rPr>
          <w:i/>
          <w:color w:val="231F20"/>
          <w:spacing w:val="4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Y</w:t>
      </w:r>
      <w:r>
        <w:rPr>
          <w:i/>
          <w:color w:val="231F20"/>
          <w:spacing w:val="5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học,</w:t>
      </w:r>
      <w:r>
        <w:rPr>
          <w:i/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Học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việ</w:t>
      </w:r>
      <w:r>
        <w:rPr>
          <w:rFonts w:ascii="Tahoma" w:hAnsi="Tahoma"/>
          <w:color w:val="231F20"/>
          <w:w w:val="95"/>
          <w:sz w:val="20"/>
        </w:rPr>
        <w:t>n</w:t>
      </w:r>
      <w:r>
        <w:rPr>
          <w:rFonts w:ascii="Tahoma" w:hAnsi="Tahoma"/>
          <w:color w:val="231F20"/>
          <w:spacing w:val="-25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Y</w:t>
      </w:r>
      <w:r>
        <w:rPr>
          <w:rFonts w:ascii="Tahoma" w:hAnsi="Tahoma"/>
          <w:color w:val="231F20"/>
          <w:spacing w:val="-15"/>
          <w:w w:val="95"/>
          <w:sz w:val="20"/>
        </w:rPr>
        <w:t xml:space="preserve"> </w:t>
      </w:r>
      <w:r>
        <w:rPr>
          <w:rFonts w:ascii="Tahoma" w:hAnsi="Tahoma"/>
          <w:color w:val="231F20"/>
          <w:w w:val="95"/>
          <w:sz w:val="20"/>
        </w:rPr>
        <w:t>Dư</w:t>
      </w:r>
      <w:r>
        <w:rPr>
          <w:color w:val="231F20"/>
          <w:w w:val="95"/>
          <w:sz w:val="20"/>
        </w:rPr>
        <w:t>ợc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học</w:t>
      </w:r>
      <w:r>
        <w:rPr>
          <w:color w:val="231F20"/>
          <w:spacing w:val="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cổ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truyền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Việt</w:t>
      </w:r>
      <w:r>
        <w:rPr>
          <w:color w:val="231F20"/>
          <w:spacing w:val="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Nam.</w:t>
      </w:r>
      <w:bookmarkEnd w:id="0"/>
    </w:p>
    <w:sectPr w:rsidR="00770F95">
      <w:type w:val="continuous"/>
      <w:pgSz w:w="10780" w:h="15030"/>
      <w:pgMar w:top="1480" w:right="1020" w:bottom="8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BC" w:rsidRDefault="007840BC">
      <w:r>
        <w:separator/>
      </w:r>
    </w:p>
  </w:endnote>
  <w:endnote w:type="continuationSeparator" w:id="0">
    <w:p w:rsidR="007840BC" w:rsidRDefault="007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95" w:rsidRDefault="007840BC">
    <w:pPr>
      <w:pStyle w:val="BodyText"/>
      <w:spacing w:line="14" w:lineRule="auto"/>
      <w:ind w:left="0"/>
      <w:jc w:val="left"/>
    </w:pPr>
    <w:r>
      <w:pict>
        <v:line id="_x0000_s2051" style="position:absolute;z-index:-16220160;mso-position-horizontal-relative:page;mso-position-vertical-relative:page" from="74.7pt,711.45pt" to="74.7pt,720.8pt" strokecolor="#231f20" strokeweight=".2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7pt;margin-top:708.65pt;width:172.8pt;height:13.8pt;z-index:-16219648;mso-position-horizontal-relative:page;mso-position-vertical-relative:page" filled="f" stroked="f">
          <v:textbox inset="0,0,0,0">
            <w:txbxContent>
              <w:p w:rsidR="00770F95" w:rsidRDefault="007840BC">
                <w:pPr>
                  <w:tabs>
                    <w:tab w:val="left" w:pos="612"/>
                  </w:tabs>
                  <w:spacing w:before="25"/>
                  <w:ind w:left="60"/>
                  <w:rPr>
                    <w:rFonts w:ascii="Tahoma" w:hAnsi="Tahoma"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759D">
                  <w:rPr>
                    <w:b/>
                    <w:noProof/>
                    <w:color w:val="231F20"/>
                    <w:sz w:val="20"/>
                  </w:rPr>
                  <w:t>24</w:t>
                </w:r>
                <w:r>
                  <w:fldChar w:fldCharType="end"/>
                </w:r>
                <w:r>
                  <w:rPr>
                    <w:b/>
                    <w:color w:val="231F20"/>
                    <w:sz w:val="20"/>
                  </w:rPr>
                  <w:tab/>
                </w:r>
                <w:r>
                  <w:rPr>
                    <w:rFonts w:ascii="Arial MT" w:hAnsi="Arial MT"/>
                    <w:color w:val="231F20"/>
                    <w:w w:val="95"/>
                    <w:position w:val="1"/>
                    <w:sz w:val="16"/>
                  </w:rPr>
                  <w:t>TẠP</w:t>
                </w:r>
                <w:r>
                  <w:rPr>
                    <w:rFonts w:ascii="Arial MT" w:hAnsi="Arial MT"/>
                    <w:color w:val="231F20"/>
                    <w:spacing w:val="-8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231F20"/>
                    <w:w w:val="95"/>
                    <w:position w:val="1"/>
                    <w:sz w:val="16"/>
                  </w:rPr>
                  <w:t>CHÍ</w:t>
                </w:r>
                <w:r>
                  <w:rPr>
                    <w:rFonts w:ascii="Arial MT" w:hAnsi="Arial MT"/>
                    <w:color w:val="231F20"/>
                    <w:spacing w:val="-4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Y</w:t>
                </w:r>
                <w:r>
                  <w:rPr>
                    <w:rFonts w:ascii="Tahoma" w:hAnsi="Tahoma"/>
                    <w:color w:val="008C44"/>
                    <w:spacing w:val="-8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DƯỢC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CỔ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TRUYỀN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VIỆT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position w:val="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position w:val="1"/>
                    <w:sz w:val="16"/>
                  </w:rPr>
                  <w:t>NAM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27.35pt;margin-top:710.55pt;width:69.65pt;height:9.8pt;z-index:-16219136;mso-position-horizontal-relative:page;mso-position-vertical-relative:page" filled="f" stroked="f">
          <v:textbox inset="0,0,0,0">
            <w:txbxContent>
              <w:p w:rsidR="00770F95" w:rsidRDefault="007840BC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color w:val="FFFFFF"/>
                    <w:sz w:val="14"/>
                    <w:shd w:val="clear" w:color="auto" w:fill="939598"/>
                  </w:rPr>
                  <w:t xml:space="preserve">    </w:t>
                </w:r>
                <w:r>
                  <w:rPr>
                    <w:color w:val="FFFFFF"/>
                    <w:spacing w:val="5"/>
                    <w:sz w:val="14"/>
                    <w:shd w:val="clear" w:color="auto" w:fill="939598"/>
                  </w:rPr>
                  <w:t xml:space="preserve"> </w:t>
                </w:r>
                <w:r>
                  <w:rPr>
                    <w:b/>
                    <w:color w:val="FFFFFF"/>
                    <w:sz w:val="14"/>
                    <w:shd w:val="clear" w:color="auto" w:fill="939598"/>
                  </w:rPr>
                  <w:t>SỐ</w:t>
                </w:r>
                <w:r>
                  <w:rPr>
                    <w:b/>
                    <w:color w:val="FFFFFF"/>
                    <w:spacing w:val="-2"/>
                    <w:sz w:val="14"/>
                    <w:shd w:val="clear" w:color="auto" w:fill="939598"/>
                  </w:rPr>
                  <w:t xml:space="preserve"> </w:t>
                </w:r>
                <w:r>
                  <w:rPr>
                    <w:b/>
                    <w:color w:val="FFFFFF"/>
                    <w:sz w:val="14"/>
                    <w:shd w:val="clear" w:color="auto" w:fill="939598"/>
                  </w:rPr>
                  <w:t>06(47) - 2022</w:t>
                </w:r>
                <w:r>
                  <w:rPr>
                    <w:b/>
                    <w:color w:val="FFFFFF"/>
                    <w:spacing w:val="5"/>
                    <w:sz w:val="14"/>
                    <w:shd w:val="clear" w:color="auto" w:fill="93959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95" w:rsidRDefault="007840BC">
    <w:pPr>
      <w:pStyle w:val="BodyText"/>
      <w:spacing w:line="14" w:lineRule="auto"/>
      <w:ind w:left="0"/>
      <w:jc w:val="left"/>
    </w:pPr>
    <w:r>
      <w:pict>
        <v:line id="_x0000_s2055" style="position:absolute;z-index:-16222208;mso-position-horizontal-relative:page;mso-position-vertical-relative:page" from="464.3pt,711.9pt" to="464.3pt,721.25pt" strokecolor="#231f20" strokeweight=".2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7.7pt;margin-top:709.35pt;width:140.2pt;height:12.8pt;z-index:-16221696;mso-position-horizontal-relative:page;mso-position-vertical-relative:page" filled="f" stroked="f">
          <v:textbox inset="0,0,0,0">
            <w:txbxContent>
              <w:p w:rsidR="00770F95" w:rsidRDefault="007840BC">
                <w:pPr>
                  <w:spacing w:before="42"/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Arial MT" w:hAnsi="Arial MT"/>
                    <w:color w:val="231F20"/>
                    <w:w w:val="95"/>
                    <w:sz w:val="16"/>
                  </w:rPr>
                  <w:t>TẠP</w:t>
                </w:r>
                <w:r>
                  <w:rPr>
                    <w:rFonts w:ascii="Arial MT" w:hAnsi="Arial MT"/>
                    <w:color w:val="231F20"/>
                    <w:spacing w:val="-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231F20"/>
                    <w:w w:val="95"/>
                    <w:sz w:val="16"/>
                  </w:rPr>
                  <w:t>CHÍ</w:t>
                </w:r>
                <w:r>
                  <w:rPr>
                    <w:rFonts w:ascii="Arial MT" w:hAnsi="Arial MT"/>
                    <w:color w:val="231F20"/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Y</w:t>
                </w:r>
                <w:r>
                  <w:rPr>
                    <w:rFonts w:ascii="Tahoma" w:hAnsi="Tahoma"/>
                    <w:color w:val="008C44"/>
                    <w:spacing w:val="-10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DƯỢC</w:t>
                </w:r>
                <w:r>
                  <w:rPr>
                    <w:rFonts w:ascii="Tahoma" w:hAnsi="Tahoma"/>
                    <w:color w:val="008C44"/>
                    <w:spacing w:val="-10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CỔ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TRUYỀN</w:t>
                </w:r>
                <w:r>
                  <w:rPr>
                    <w:rFonts w:ascii="Tahoma" w:hAnsi="Tahoma"/>
                    <w:color w:val="008C44"/>
                    <w:spacing w:val="-10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VIỆT</w:t>
                </w:r>
                <w:r>
                  <w:rPr>
                    <w:rFonts w:ascii="Tahoma" w:hAnsi="Tahoma"/>
                    <w:color w:val="008C44"/>
                    <w:spacing w:val="-9"/>
                    <w:w w:val="95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color w:val="008C44"/>
                    <w:w w:val="95"/>
                    <w:sz w:val="16"/>
                  </w:rPr>
                  <w:t>NAM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8.9pt;margin-top:709.35pt;width:16pt;height:13.1pt;z-index:-16221184;mso-position-horizontal-relative:page;mso-position-vertical-relative:page" filled="f" stroked="f">
          <v:textbox inset="0,0,0,0">
            <w:txbxContent>
              <w:p w:rsidR="00770F95" w:rsidRDefault="007840BC">
                <w:pPr>
                  <w:spacing w:before="11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759D">
                  <w:rPr>
                    <w:b/>
                    <w:noProof/>
                    <w:color w:val="231F20"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1.05pt;margin-top:711.25pt;width:69.65pt;height:9.8pt;z-index:-16220672;mso-position-horizontal-relative:page;mso-position-vertical-relative:page" filled="f" stroked="f">
          <v:textbox inset="0,0,0,0">
            <w:txbxContent>
              <w:p w:rsidR="00770F95" w:rsidRDefault="007840BC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color w:val="FFFFFF"/>
                    <w:sz w:val="14"/>
                    <w:shd w:val="clear" w:color="auto" w:fill="939598"/>
                  </w:rPr>
                  <w:t xml:space="preserve">    </w:t>
                </w:r>
                <w:r>
                  <w:rPr>
                    <w:color w:val="FFFFFF"/>
                    <w:spacing w:val="5"/>
                    <w:sz w:val="14"/>
                    <w:shd w:val="clear" w:color="auto" w:fill="939598"/>
                  </w:rPr>
                  <w:t xml:space="preserve"> </w:t>
                </w:r>
                <w:r>
                  <w:rPr>
                    <w:b/>
                    <w:color w:val="FFFFFF"/>
                    <w:sz w:val="14"/>
                    <w:shd w:val="clear" w:color="auto" w:fill="939598"/>
                  </w:rPr>
                  <w:t>SỐ</w:t>
                </w:r>
                <w:r>
                  <w:rPr>
                    <w:b/>
                    <w:color w:val="FFFFFF"/>
                    <w:spacing w:val="-2"/>
                    <w:sz w:val="14"/>
                    <w:shd w:val="clear" w:color="auto" w:fill="939598"/>
                  </w:rPr>
                  <w:t xml:space="preserve"> </w:t>
                </w:r>
                <w:r>
                  <w:rPr>
                    <w:b/>
                    <w:color w:val="FFFFFF"/>
                    <w:sz w:val="14"/>
                    <w:shd w:val="clear" w:color="auto" w:fill="939598"/>
                  </w:rPr>
                  <w:t>06(47) - 2022</w:t>
                </w:r>
                <w:r>
                  <w:rPr>
                    <w:b/>
                    <w:color w:val="FFFFFF"/>
                    <w:spacing w:val="5"/>
                    <w:sz w:val="14"/>
                    <w:shd w:val="clear" w:color="auto" w:fill="93959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BC" w:rsidRDefault="007840BC">
      <w:r>
        <w:separator/>
      </w:r>
    </w:p>
  </w:footnote>
  <w:footnote w:type="continuationSeparator" w:id="0">
    <w:p w:rsidR="007840BC" w:rsidRDefault="0078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95" w:rsidRDefault="007840BC">
    <w:pPr>
      <w:pStyle w:val="BodyText"/>
      <w:spacing w:line="14" w:lineRule="auto"/>
      <w:ind w:left="0"/>
      <w:jc w:val="left"/>
    </w:pPr>
    <w:r>
      <w:pict>
        <v:group id="_x0000_s2057" style="position:absolute;margin-left:189.55pt;margin-top:29.05pt;width:292.35pt;height:25.4pt;z-index:-16223232;mso-position-horizontal-relative:page;mso-position-vertical-relative:page" coordorigin="3791,581" coordsize="5847,508">
          <v:rect id="_x0000_s2075" style="position:absolute;left:4341;top:767;width:5297;height:73" fillcolor="#008542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3842;top:759;width:472;height:330">
            <v:imagedata r:id="rId1" o:title=""/>
          </v:shape>
          <v:shape id="_x0000_s2073" type="#_x0000_t75" style="position:absolute;left:3814;top:1019;width:465;height:70">
            <v:imagedata r:id="rId2" o:title=""/>
          </v:shape>
          <v:shape id="_x0000_s2072" type="#_x0000_t75" style="position:absolute;left:3993;top:617;width:170;height:157">
            <v:imagedata r:id="rId3" o:title=""/>
          </v:shape>
          <v:shape id="_x0000_s2071" type="#_x0000_t75" style="position:absolute;left:4025;top:647;width:106;height:97">
            <v:imagedata r:id="rId4" o:title=""/>
          </v:shape>
          <v:shape id="_x0000_s2070" type="#_x0000_t75" style="position:absolute;left:3940;top:744;width:275;height:156">
            <v:imagedata r:id="rId5" o:title=""/>
          </v:shape>
          <v:shape id="_x0000_s2069" type="#_x0000_t75" style="position:absolute;left:3791;top:631;width:134;height:134">
            <v:imagedata r:id="rId6" o:title=""/>
          </v:shape>
          <v:shape id="_x0000_s2068" type="#_x0000_t75" style="position:absolute;left:3944;top:703;width:85;height:85">
            <v:imagedata r:id="rId7" o:title=""/>
          </v:shape>
          <v:shape id="_x0000_s2067" type="#_x0000_t75" style="position:absolute;left:3952;top:705;width:69;height:43">
            <v:imagedata r:id="rId8" o:title=""/>
          </v:shape>
          <v:shape id="_x0000_s2066" type="#_x0000_t75" style="position:absolute;left:3953;top:753;width:67;height:34">
            <v:imagedata r:id="rId9" o:title=""/>
          </v:shape>
          <v:shape id="_x0000_s2065" style="position:absolute;left:3842;top:806;width:63;height:63" coordorigin="3842,806" coordsize="63,63" path="m3873,806r-12,3l3851,815r-7,10l3842,838r2,12l3851,860r10,7l3873,869r13,-2l3896,860r6,-10l3905,838r-3,-13l3896,815r-10,-6l3873,806xe" fillcolor="#9acd70" stroked="f">
            <v:path arrowok="t"/>
          </v:shape>
          <v:shape id="_x0000_s2064" style="position:absolute;left:3900;top:581;width:41;height:41" coordorigin="3901,581" coordsize="41,41" path="m3932,581r-22,l3901,590r,22l3910,621r22,l3941,612r,-11l3941,590r-9,-9xe" fillcolor="#ddcf71" stroked="f">
            <v:path arrowok="t"/>
          </v:shape>
          <v:shape id="_x0000_s2063" type="#_x0000_t75" style="position:absolute;left:3964;top:583;width:61;height:32">
            <v:imagedata r:id="rId9" o:title=""/>
          </v:shape>
          <v:shape id="_x0000_s2062" type="#_x0000_t75" style="position:absolute;left:4130;top:583;width:61;height:32">
            <v:imagedata r:id="rId9" o:title=""/>
          </v:shape>
          <v:shape id="_x0000_s2061" type="#_x0000_t75" style="position:absolute;left:4025;top:583;width:106;height:32">
            <v:imagedata r:id="rId10" o:title=""/>
          </v:shape>
          <v:shape id="_x0000_s2060" type="#_x0000_t75" style="position:absolute;left:3964;top:614;width:61;height:35">
            <v:imagedata r:id="rId9" o:title=""/>
          </v:shape>
          <v:shape id="_x0000_s2059" type="#_x0000_t75" style="position:absolute;left:4130;top:614;width:61;height:35">
            <v:imagedata r:id="rId9" o:title=""/>
          </v:shape>
          <v:shape id="_x0000_s2058" type="#_x0000_t75" style="position:absolute;left:4025;top:614;width:106;height:35">
            <v:imagedata r:id="rId10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.4pt;margin-top:27.65pt;width:132.8pt;height:21.95pt;z-index:-16222720;mso-position-horizontal-relative:page;mso-position-vertical-relative:page" filled="f" stroked="f">
          <v:textbox inset="0,0,0,0">
            <w:txbxContent>
              <w:p w:rsidR="00770F95" w:rsidRDefault="007840BC">
                <w:pPr>
                  <w:spacing w:before="63"/>
                  <w:ind w:left="20"/>
                  <w:rPr>
                    <w:rFonts w:ascii="Palatino Linotype" w:hAnsi="Palatino Linotype"/>
                    <w:b/>
                    <w:sz w:val="27"/>
                  </w:rPr>
                </w:pPr>
                <w:r>
                  <w:rPr>
                    <w:rFonts w:ascii="Palatino Linotype" w:hAnsi="Palatino Linotype"/>
                    <w:b/>
                    <w:color w:val="231F20"/>
                    <w:w w:val="105"/>
                    <w:sz w:val="27"/>
                  </w:rPr>
                  <w:t>BÀI</w:t>
                </w:r>
                <w:r>
                  <w:rPr>
                    <w:rFonts w:ascii="Palatino Linotype" w:hAnsi="Palatino Linotype"/>
                    <w:b/>
                    <w:color w:val="231F20"/>
                    <w:spacing w:val="27"/>
                    <w:w w:val="105"/>
                    <w:sz w:val="27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color w:val="231F20"/>
                    <w:w w:val="105"/>
                    <w:sz w:val="27"/>
                  </w:rPr>
                  <w:t>NGHIÊN</w:t>
                </w:r>
                <w:r>
                  <w:rPr>
                    <w:rFonts w:ascii="Palatino Linotype" w:hAnsi="Palatino Linotype"/>
                    <w:b/>
                    <w:color w:val="231F20"/>
                    <w:spacing w:val="27"/>
                    <w:w w:val="105"/>
                    <w:sz w:val="27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color w:val="231F20"/>
                    <w:w w:val="105"/>
                    <w:sz w:val="27"/>
                  </w:rPr>
                  <w:t>CỨU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F95" w:rsidRDefault="007840BC">
    <w:pPr>
      <w:pStyle w:val="BodyText"/>
      <w:spacing w:line="14" w:lineRule="auto"/>
      <w:ind w:left="0"/>
      <w:jc w:val="left"/>
    </w:pPr>
    <w:r>
      <w:pict>
        <v:group id="_x0000_s2079" style="position:absolute;margin-left:452.95pt;margin-top:22.05pt;width:29.8pt;height:31.65pt;z-index:-16224256;mso-position-horizontal-relative:page;mso-position-vertical-relative:page" coordorigin="9059,441" coordsize="596,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left:9203;top:920;width:313;height:72">
            <v:imagedata r:id="rId1" o:title=""/>
          </v:shape>
          <v:shape id="_x0000_s2101" type="#_x0000_t75" style="position:absolute;left:9203;top:963;width:313;height:72">
            <v:imagedata r:id="rId2" o:title=""/>
          </v:shape>
          <v:shape id="_x0000_s2100" type="#_x0000_t75" style="position:absolute;left:9102;top:864;width:435;height:56">
            <v:imagedata r:id="rId3" o:title=""/>
          </v:shape>
          <v:shape id="_x0000_s2099" type="#_x0000_t75" style="position:absolute;left:9103;top:920;width:435;height:35">
            <v:imagedata r:id="rId4" o:title=""/>
          </v:shape>
          <v:shape id="_x0000_s2098" type="#_x0000_t75" style="position:absolute;left:9102;top:917;width:373;height:4">
            <v:imagedata r:id="rId5" o:title=""/>
          </v:shape>
          <v:shape id="_x0000_s2097" type="#_x0000_t75" style="position:absolute;left:9204;top:652;width:166;height:171">
            <v:imagedata r:id="rId6" o:title=""/>
          </v:shape>
          <v:shape id="_x0000_s2096" type="#_x0000_t75" style="position:absolute;left:9294;top:460;width:272;height:276">
            <v:imagedata r:id="rId7" o:title=""/>
          </v:shape>
          <v:shape id="_x0000_s2095" type="#_x0000_t75" style="position:absolute;left:9183;top:732;width:114;height:112">
            <v:imagedata r:id="rId8" o:title=""/>
          </v:shape>
          <v:shape id="_x0000_s2094" type="#_x0000_t75" style="position:absolute;left:9434;top:440;width:154;height:152">
            <v:imagedata r:id="rId9" o:title=""/>
          </v:shape>
          <v:shape id="_x0000_s2093" type="#_x0000_t75" style="position:absolute;left:9413;top:589;width:195;height:318">
            <v:imagedata r:id="rId10" o:title=""/>
          </v:shape>
          <v:shape id="_x0000_s2092" type="#_x0000_t75" style="position:absolute;left:9368;top:589;width:212;height:179">
            <v:imagedata r:id="rId11" o:title=""/>
          </v:shape>
          <v:shape id="_x0000_s2091" style="position:absolute;left:9386;top:593;width:42;height:40" coordorigin="9387,593" coordsize="42,40" path="m9387,618r7,7l9401,632r12,l9420,625r8,-7l9428,606e" filled="f" stroked="f">
            <v:path arrowok="t"/>
          </v:shape>
          <v:shape id="_x0000_s2090" type="#_x0000_t75" style="position:absolute;left:9393;top:599;width:28;height:27">
            <v:imagedata r:id="rId12" o:title=""/>
          </v:shape>
          <v:shape id="_x0000_s2089" type="#_x0000_t75" style="position:absolute;left:9411;top:820;width:125;height:125">
            <v:imagedata r:id="rId13" o:title=""/>
          </v:shape>
          <v:shape id="_x0000_s2088" type="#_x0000_t75" style="position:absolute;left:9159;top:1023;width:434;height:12">
            <v:imagedata r:id="rId14" o:title=""/>
          </v:shape>
          <v:shape id="_x0000_s2087" type="#_x0000_t75" style="position:absolute;left:9591;top:1023;width:52;height:12">
            <v:imagedata r:id="rId12" o:title=""/>
          </v:shape>
          <v:shape id="_x0000_s2086" type="#_x0000_t75" style="position:absolute;left:9128;top:1023;width:32;height:12">
            <v:imagedata r:id="rId12" o:title=""/>
          </v:shape>
          <v:shape id="_x0000_s2085" type="#_x0000_t75" style="position:absolute;left:9121;top:1035;width:38;height:38">
            <v:imagedata r:id="rId12" o:title=""/>
          </v:shape>
          <v:shape id="_x0000_s2084" type="#_x0000_t75" style="position:absolute;left:9592;top:1035;width:63;height:38">
            <v:imagedata r:id="rId12" o:title=""/>
          </v:shape>
          <v:shape id="_x0000_s2083" type="#_x0000_t75" style="position:absolute;left:9155;top:1035;width:442;height:38">
            <v:imagedata r:id="rId14" o:title=""/>
          </v:shape>
          <v:shape id="_x0000_s2082" style="position:absolute;left:9060;top:845;width:300;height:34" coordorigin="9060,846" coordsize="300,34" path="m9061,846r-1,7l9359,879r1,-9l9061,846xe" fillcolor="#0c0f0e" stroked="f">
            <v:path arrowok="t"/>
          </v:shape>
          <v:shape id="_x0000_s2081" type="#_x0000_t75" style="position:absolute;left:9059;top:853;width:301;height:37">
            <v:imagedata r:id="rId15" o:title=""/>
          </v:shape>
          <v:shape id="_x0000_s2080" type="#_x0000_t75" style="position:absolute;left:9209;top:970;width:143;height:48">
            <v:imagedata r:id="rId16" o:title=""/>
          </v:shape>
          <w10:wrap anchorx="page" anchory="page"/>
        </v:group>
      </w:pict>
    </w:r>
    <w:r>
      <w:pict>
        <v:group id="_x0000_s2076" style="position:absolute;margin-left:56.05pt;margin-top:37.1pt;width:390.85pt;height:3.75pt;z-index:-16223744;mso-position-horizontal-relative:page;mso-position-vertical-relative:page" coordorigin="1121,742" coordsize="7817,75">
          <v:line id="_x0000_s2078" style="position:absolute" from="1121,783" to="8901,783" strokecolor="#008c44" strokeweight="3pt"/>
          <v:rect id="_x0000_s2077" style="position:absolute;left:1120;top:742;width:7817;height:75" fillcolor="#008542" stroked="f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796"/>
    <w:multiLevelType w:val="multilevel"/>
    <w:tmpl w:val="1848069C"/>
    <w:lvl w:ilvl="0">
      <w:start w:val="2"/>
      <w:numFmt w:val="decimal"/>
      <w:lvlText w:val="%1."/>
      <w:lvlJc w:val="left"/>
      <w:pPr>
        <w:ind w:left="313" w:hanging="200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60" w:hanging="347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vi" w:eastAsia="en-US" w:bidi="ar-SA"/>
      </w:rPr>
    </w:lvl>
    <w:lvl w:ilvl="2">
      <w:numFmt w:val="bullet"/>
      <w:lvlText w:val="-"/>
      <w:lvlJc w:val="left"/>
      <w:pPr>
        <w:ind w:left="113" w:hanging="43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vi" w:eastAsia="en-US" w:bidi="ar-SA"/>
      </w:rPr>
    </w:lvl>
    <w:lvl w:ilvl="3">
      <w:numFmt w:val="bullet"/>
      <w:lvlText w:val="•"/>
      <w:lvlJc w:val="left"/>
      <w:pPr>
        <w:ind w:left="935" w:hanging="43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11" w:hanging="43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87" w:hanging="43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62" w:hanging="43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38" w:hanging="43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14" w:hanging="437"/>
      </w:pPr>
      <w:rPr>
        <w:rFonts w:hint="default"/>
        <w:lang w:val="vi" w:eastAsia="en-US" w:bidi="ar-SA"/>
      </w:rPr>
    </w:lvl>
  </w:abstractNum>
  <w:abstractNum w:abstractNumId="1" w15:restartNumberingAfterBreak="0">
    <w:nsid w:val="2C242620"/>
    <w:multiLevelType w:val="hybridMultilevel"/>
    <w:tmpl w:val="89B69464"/>
    <w:lvl w:ilvl="0" w:tplc="50204D1A">
      <w:numFmt w:val="bullet"/>
      <w:lvlText w:val="-"/>
      <w:lvlJc w:val="left"/>
      <w:pPr>
        <w:ind w:left="513" w:hanging="117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0"/>
        <w:szCs w:val="20"/>
        <w:lang w:val="vi" w:eastAsia="en-US" w:bidi="ar-SA"/>
      </w:rPr>
    </w:lvl>
    <w:lvl w:ilvl="1" w:tplc="3150155C">
      <w:numFmt w:val="bullet"/>
      <w:lvlText w:val="•"/>
      <w:lvlJc w:val="left"/>
      <w:pPr>
        <w:ind w:left="894" w:hanging="117"/>
      </w:pPr>
      <w:rPr>
        <w:rFonts w:hint="default"/>
        <w:lang w:val="vi" w:eastAsia="en-US" w:bidi="ar-SA"/>
      </w:rPr>
    </w:lvl>
    <w:lvl w:ilvl="2" w:tplc="EEDC31F8">
      <w:numFmt w:val="bullet"/>
      <w:lvlText w:val="•"/>
      <w:lvlJc w:val="left"/>
      <w:pPr>
        <w:ind w:left="1269" w:hanging="117"/>
      </w:pPr>
      <w:rPr>
        <w:rFonts w:hint="default"/>
        <w:lang w:val="vi" w:eastAsia="en-US" w:bidi="ar-SA"/>
      </w:rPr>
    </w:lvl>
    <w:lvl w:ilvl="3" w:tplc="5C583734">
      <w:numFmt w:val="bullet"/>
      <w:lvlText w:val="•"/>
      <w:lvlJc w:val="left"/>
      <w:pPr>
        <w:ind w:left="1643" w:hanging="117"/>
      </w:pPr>
      <w:rPr>
        <w:rFonts w:hint="default"/>
        <w:lang w:val="vi" w:eastAsia="en-US" w:bidi="ar-SA"/>
      </w:rPr>
    </w:lvl>
    <w:lvl w:ilvl="4" w:tplc="1EFADB24">
      <w:numFmt w:val="bullet"/>
      <w:lvlText w:val="•"/>
      <w:lvlJc w:val="left"/>
      <w:pPr>
        <w:ind w:left="2018" w:hanging="117"/>
      </w:pPr>
      <w:rPr>
        <w:rFonts w:hint="default"/>
        <w:lang w:val="vi" w:eastAsia="en-US" w:bidi="ar-SA"/>
      </w:rPr>
    </w:lvl>
    <w:lvl w:ilvl="5" w:tplc="88A0F912">
      <w:numFmt w:val="bullet"/>
      <w:lvlText w:val="•"/>
      <w:lvlJc w:val="left"/>
      <w:pPr>
        <w:ind w:left="2392" w:hanging="117"/>
      </w:pPr>
      <w:rPr>
        <w:rFonts w:hint="default"/>
        <w:lang w:val="vi" w:eastAsia="en-US" w:bidi="ar-SA"/>
      </w:rPr>
    </w:lvl>
    <w:lvl w:ilvl="6" w:tplc="EDA450CE">
      <w:numFmt w:val="bullet"/>
      <w:lvlText w:val="•"/>
      <w:lvlJc w:val="left"/>
      <w:pPr>
        <w:ind w:left="2767" w:hanging="117"/>
      </w:pPr>
      <w:rPr>
        <w:rFonts w:hint="default"/>
        <w:lang w:val="vi" w:eastAsia="en-US" w:bidi="ar-SA"/>
      </w:rPr>
    </w:lvl>
    <w:lvl w:ilvl="7" w:tplc="5BD2F6CE">
      <w:numFmt w:val="bullet"/>
      <w:lvlText w:val="•"/>
      <w:lvlJc w:val="left"/>
      <w:pPr>
        <w:ind w:left="3141" w:hanging="117"/>
      </w:pPr>
      <w:rPr>
        <w:rFonts w:hint="default"/>
        <w:lang w:val="vi" w:eastAsia="en-US" w:bidi="ar-SA"/>
      </w:rPr>
    </w:lvl>
    <w:lvl w:ilvl="8" w:tplc="F5AA20AC">
      <w:numFmt w:val="bullet"/>
      <w:lvlText w:val="•"/>
      <w:lvlJc w:val="left"/>
      <w:pPr>
        <w:ind w:left="3516" w:hanging="117"/>
      </w:pPr>
      <w:rPr>
        <w:rFonts w:hint="default"/>
        <w:lang w:val="vi" w:eastAsia="en-US" w:bidi="ar-SA"/>
      </w:rPr>
    </w:lvl>
  </w:abstractNum>
  <w:abstractNum w:abstractNumId="2" w15:restartNumberingAfterBreak="0">
    <w:nsid w:val="42DC341C"/>
    <w:multiLevelType w:val="hybridMultilevel"/>
    <w:tmpl w:val="C7661E24"/>
    <w:lvl w:ilvl="0" w:tplc="AA60CD00">
      <w:numFmt w:val="bullet"/>
      <w:lvlText w:val="-"/>
      <w:lvlJc w:val="left"/>
      <w:pPr>
        <w:ind w:left="513" w:hanging="11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vi" w:eastAsia="en-US" w:bidi="ar-SA"/>
      </w:rPr>
    </w:lvl>
    <w:lvl w:ilvl="1" w:tplc="3550A940">
      <w:numFmt w:val="bullet"/>
      <w:lvlText w:val="•"/>
      <w:lvlJc w:val="left"/>
      <w:pPr>
        <w:ind w:left="894" w:hanging="117"/>
      </w:pPr>
      <w:rPr>
        <w:rFonts w:hint="default"/>
        <w:lang w:val="vi" w:eastAsia="en-US" w:bidi="ar-SA"/>
      </w:rPr>
    </w:lvl>
    <w:lvl w:ilvl="2" w:tplc="8C1CA0C0">
      <w:numFmt w:val="bullet"/>
      <w:lvlText w:val="•"/>
      <w:lvlJc w:val="left"/>
      <w:pPr>
        <w:ind w:left="1269" w:hanging="117"/>
      </w:pPr>
      <w:rPr>
        <w:rFonts w:hint="default"/>
        <w:lang w:val="vi" w:eastAsia="en-US" w:bidi="ar-SA"/>
      </w:rPr>
    </w:lvl>
    <w:lvl w:ilvl="3" w:tplc="6486E1A2">
      <w:numFmt w:val="bullet"/>
      <w:lvlText w:val="•"/>
      <w:lvlJc w:val="left"/>
      <w:pPr>
        <w:ind w:left="1643" w:hanging="117"/>
      </w:pPr>
      <w:rPr>
        <w:rFonts w:hint="default"/>
        <w:lang w:val="vi" w:eastAsia="en-US" w:bidi="ar-SA"/>
      </w:rPr>
    </w:lvl>
    <w:lvl w:ilvl="4" w:tplc="88A0D1D8">
      <w:numFmt w:val="bullet"/>
      <w:lvlText w:val="•"/>
      <w:lvlJc w:val="left"/>
      <w:pPr>
        <w:ind w:left="2018" w:hanging="117"/>
      </w:pPr>
      <w:rPr>
        <w:rFonts w:hint="default"/>
        <w:lang w:val="vi" w:eastAsia="en-US" w:bidi="ar-SA"/>
      </w:rPr>
    </w:lvl>
    <w:lvl w:ilvl="5" w:tplc="EE6AD766">
      <w:numFmt w:val="bullet"/>
      <w:lvlText w:val="•"/>
      <w:lvlJc w:val="left"/>
      <w:pPr>
        <w:ind w:left="2392" w:hanging="117"/>
      </w:pPr>
      <w:rPr>
        <w:rFonts w:hint="default"/>
        <w:lang w:val="vi" w:eastAsia="en-US" w:bidi="ar-SA"/>
      </w:rPr>
    </w:lvl>
    <w:lvl w:ilvl="6" w:tplc="E9726222">
      <w:numFmt w:val="bullet"/>
      <w:lvlText w:val="•"/>
      <w:lvlJc w:val="left"/>
      <w:pPr>
        <w:ind w:left="2767" w:hanging="117"/>
      </w:pPr>
      <w:rPr>
        <w:rFonts w:hint="default"/>
        <w:lang w:val="vi" w:eastAsia="en-US" w:bidi="ar-SA"/>
      </w:rPr>
    </w:lvl>
    <w:lvl w:ilvl="7" w:tplc="43081A32">
      <w:numFmt w:val="bullet"/>
      <w:lvlText w:val="•"/>
      <w:lvlJc w:val="left"/>
      <w:pPr>
        <w:ind w:left="3141" w:hanging="117"/>
      </w:pPr>
      <w:rPr>
        <w:rFonts w:hint="default"/>
        <w:lang w:val="vi" w:eastAsia="en-US" w:bidi="ar-SA"/>
      </w:rPr>
    </w:lvl>
    <w:lvl w:ilvl="8" w:tplc="57B2A30A">
      <w:numFmt w:val="bullet"/>
      <w:lvlText w:val="•"/>
      <w:lvlJc w:val="left"/>
      <w:pPr>
        <w:ind w:left="3516" w:hanging="117"/>
      </w:pPr>
      <w:rPr>
        <w:rFonts w:hint="default"/>
        <w:lang w:val="vi" w:eastAsia="en-US" w:bidi="ar-SA"/>
      </w:rPr>
    </w:lvl>
  </w:abstractNum>
  <w:abstractNum w:abstractNumId="3" w15:restartNumberingAfterBreak="0">
    <w:nsid w:val="589478A3"/>
    <w:multiLevelType w:val="hybridMultilevel"/>
    <w:tmpl w:val="CB0E5320"/>
    <w:lvl w:ilvl="0" w:tplc="4A6EEDF6">
      <w:start w:val="1"/>
      <w:numFmt w:val="upperRoman"/>
      <w:lvlText w:val="%1."/>
      <w:lvlJc w:val="left"/>
      <w:pPr>
        <w:ind w:left="257" w:hanging="145"/>
      </w:pPr>
      <w:rPr>
        <w:rFonts w:ascii="Tahoma" w:eastAsia="Tahoma" w:hAnsi="Tahoma" w:cs="Tahoma" w:hint="default"/>
        <w:color w:val="231F20"/>
        <w:spacing w:val="-1"/>
        <w:w w:val="69"/>
        <w:position w:val="-1"/>
        <w:sz w:val="20"/>
        <w:szCs w:val="20"/>
        <w:lang w:val="vi" w:eastAsia="en-US" w:bidi="ar-SA"/>
      </w:rPr>
    </w:lvl>
    <w:lvl w:ilvl="1" w:tplc="B4628554">
      <w:start w:val="1"/>
      <w:numFmt w:val="decimal"/>
      <w:lvlText w:val="%2."/>
      <w:lvlJc w:val="left"/>
      <w:pPr>
        <w:ind w:left="113" w:hanging="222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vi" w:eastAsia="en-US" w:bidi="ar-SA"/>
      </w:rPr>
    </w:lvl>
    <w:lvl w:ilvl="2" w:tplc="6ACA5060">
      <w:numFmt w:val="bullet"/>
      <w:lvlText w:val="•"/>
      <w:lvlJc w:val="left"/>
      <w:pPr>
        <w:ind w:left="320" w:hanging="222"/>
      </w:pPr>
      <w:rPr>
        <w:rFonts w:hint="default"/>
        <w:lang w:val="vi" w:eastAsia="en-US" w:bidi="ar-SA"/>
      </w:rPr>
    </w:lvl>
    <w:lvl w:ilvl="3" w:tplc="F506AA92">
      <w:numFmt w:val="bullet"/>
      <w:lvlText w:val="•"/>
      <w:lvlJc w:val="left"/>
      <w:pPr>
        <w:ind w:left="540" w:hanging="222"/>
      </w:pPr>
      <w:rPr>
        <w:rFonts w:hint="default"/>
        <w:lang w:val="vi" w:eastAsia="en-US" w:bidi="ar-SA"/>
      </w:rPr>
    </w:lvl>
    <w:lvl w:ilvl="4" w:tplc="23A27240">
      <w:numFmt w:val="bullet"/>
      <w:lvlText w:val="•"/>
      <w:lvlJc w:val="left"/>
      <w:pPr>
        <w:ind w:left="446" w:hanging="222"/>
      </w:pPr>
      <w:rPr>
        <w:rFonts w:hint="default"/>
        <w:lang w:val="vi" w:eastAsia="en-US" w:bidi="ar-SA"/>
      </w:rPr>
    </w:lvl>
    <w:lvl w:ilvl="5" w:tplc="7842E716">
      <w:numFmt w:val="bullet"/>
      <w:lvlText w:val="•"/>
      <w:lvlJc w:val="left"/>
      <w:pPr>
        <w:ind w:left="352" w:hanging="222"/>
      </w:pPr>
      <w:rPr>
        <w:rFonts w:hint="default"/>
        <w:lang w:val="vi" w:eastAsia="en-US" w:bidi="ar-SA"/>
      </w:rPr>
    </w:lvl>
    <w:lvl w:ilvl="6" w:tplc="E7EE32D8">
      <w:numFmt w:val="bullet"/>
      <w:lvlText w:val="•"/>
      <w:lvlJc w:val="left"/>
      <w:pPr>
        <w:ind w:left="258" w:hanging="222"/>
      </w:pPr>
      <w:rPr>
        <w:rFonts w:hint="default"/>
        <w:lang w:val="vi" w:eastAsia="en-US" w:bidi="ar-SA"/>
      </w:rPr>
    </w:lvl>
    <w:lvl w:ilvl="7" w:tplc="08A27B1E">
      <w:numFmt w:val="bullet"/>
      <w:lvlText w:val="•"/>
      <w:lvlJc w:val="left"/>
      <w:pPr>
        <w:ind w:left="164" w:hanging="222"/>
      </w:pPr>
      <w:rPr>
        <w:rFonts w:hint="default"/>
        <w:lang w:val="vi" w:eastAsia="en-US" w:bidi="ar-SA"/>
      </w:rPr>
    </w:lvl>
    <w:lvl w:ilvl="8" w:tplc="BE6A6F8E">
      <w:numFmt w:val="bullet"/>
      <w:lvlText w:val="•"/>
      <w:lvlJc w:val="left"/>
      <w:pPr>
        <w:ind w:left="70" w:hanging="222"/>
      </w:pPr>
      <w:rPr>
        <w:rFonts w:hint="default"/>
        <w:lang w:val="vi" w:eastAsia="en-US" w:bidi="ar-SA"/>
      </w:rPr>
    </w:lvl>
  </w:abstractNum>
  <w:abstractNum w:abstractNumId="4" w15:restartNumberingAfterBreak="0">
    <w:nsid w:val="715755E5"/>
    <w:multiLevelType w:val="hybridMultilevel"/>
    <w:tmpl w:val="1924EFE6"/>
    <w:lvl w:ilvl="0" w:tplc="E7B49D0C">
      <w:numFmt w:val="bullet"/>
      <w:lvlText w:val="-"/>
      <w:lvlJc w:val="left"/>
      <w:pPr>
        <w:ind w:left="113" w:hanging="13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vi" w:eastAsia="en-US" w:bidi="ar-SA"/>
      </w:rPr>
    </w:lvl>
    <w:lvl w:ilvl="1" w:tplc="8236DAE0">
      <w:numFmt w:val="bullet"/>
      <w:lvlText w:val="•"/>
      <w:lvlJc w:val="left"/>
      <w:pPr>
        <w:ind w:left="531" w:hanging="137"/>
      </w:pPr>
      <w:rPr>
        <w:rFonts w:hint="default"/>
        <w:lang w:val="vi" w:eastAsia="en-US" w:bidi="ar-SA"/>
      </w:rPr>
    </w:lvl>
    <w:lvl w:ilvl="2" w:tplc="62108D70">
      <w:numFmt w:val="bullet"/>
      <w:lvlText w:val="•"/>
      <w:lvlJc w:val="left"/>
      <w:pPr>
        <w:ind w:left="943" w:hanging="137"/>
      </w:pPr>
      <w:rPr>
        <w:rFonts w:hint="default"/>
        <w:lang w:val="vi" w:eastAsia="en-US" w:bidi="ar-SA"/>
      </w:rPr>
    </w:lvl>
    <w:lvl w:ilvl="3" w:tplc="974A7F5C">
      <w:numFmt w:val="bullet"/>
      <w:lvlText w:val="•"/>
      <w:lvlJc w:val="left"/>
      <w:pPr>
        <w:ind w:left="1354" w:hanging="137"/>
      </w:pPr>
      <w:rPr>
        <w:rFonts w:hint="default"/>
        <w:lang w:val="vi" w:eastAsia="en-US" w:bidi="ar-SA"/>
      </w:rPr>
    </w:lvl>
    <w:lvl w:ilvl="4" w:tplc="58A63D7A">
      <w:numFmt w:val="bullet"/>
      <w:lvlText w:val="•"/>
      <w:lvlJc w:val="left"/>
      <w:pPr>
        <w:ind w:left="1766" w:hanging="137"/>
      </w:pPr>
      <w:rPr>
        <w:rFonts w:hint="default"/>
        <w:lang w:val="vi" w:eastAsia="en-US" w:bidi="ar-SA"/>
      </w:rPr>
    </w:lvl>
    <w:lvl w:ilvl="5" w:tplc="060A25E8">
      <w:numFmt w:val="bullet"/>
      <w:lvlText w:val="•"/>
      <w:lvlJc w:val="left"/>
      <w:pPr>
        <w:ind w:left="2178" w:hanging="137"/>
      </w:pPr>
      <w:rPr>
        <w:rFonts w:hint="default"/>
        <w:lang w:val="vi" w:eastAsia="en-US" w:bidi="ar-SA"/>
      </w:rPr>
    </w:lvl>
    <w:lvl w:ilvl="6" w:tplc="A29CDF40">
      <w:numFmt w:val="bullet"/>
      <w:lvlText w:val="•"/>
      <w:lvlJc w:val="left"/>
      <w:pPr>
        <w:ind w:left="2589" w:hanging="137"/>
      </w:pPr>
      <w:rPr>
        <w:rFonts w:hint="default"/>
        <w:lang w:val="vi" w:eastAsia="en-US" w:bidi="ar-SA"/>
      </w:rPr>
    </w:lvl>
    <w:lvl w:ilvl="7" w:tplc="1F7E66FA">
      <w:numFmt w:val="bullet"/>
      <w:lvlText w:val="•"/>
      <w:lvlJc w:val="left"/>
      <w:pPr>
        <w:ind w:left="3001" w:hanging="137"/>
      </w:pPr>
      <w:rPr>
        <w:rFonts w:hint="default"/>
        <w:lang w:val="vi" w:eastAsia="en-US" w:bidi="ar-SA"/>
      </w:rPr>
    </w:lvl>
    <w:lvl w:ilvl="8" w:tplc="F5181B92">
      <w:numFmt w:val="bullet"/>
      <w:lvlText w:val="•"/>
      <w:lvlJc w:val="left"/>
      <w:pPr>
        <w:ind w:left="3413" w:hanging="137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0F95"/>
    <w:rsid w:val="00770F95"/>
    <w:rsid w:val="007840BC"/>
    <w:rsid w:val="00A0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4:docId w14:val="54B914FF"/>
  <w15:docId w15:val="{F6AC73F3-1ADB-40C1-94FB-E7DA14A5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12"/>
      <w:ind w:left="313" w:hanging="2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23"/>
      <w:ind w:left="113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229" w:right="223" w:firstLine="58"/>
      <w:jc w:val="center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2"/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13" Type="http://schemas.openxmlformats.org/officeDocument/2006/relationships/image" Target="media/image22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12" Type="http://schemas.openxmlformats.org/officeDocument/2006/relationships/image" Target="media/image9.png"/><Relationship Id="rId2" Type="http://schemas.openxmlformats.org/officeDocument/2006/relationships/image" Target="media/image12.png"/><Relationship Id="rId16" Type="http://schemas.openxmlformats.org/officeDocument/2006/relationships/image" Target="media/image25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11" Type="http://schemas.openxmlformats.org/officeDocument/2006/relationships/image" Target="media/image21.png"/><Relationship Id="rId5" Type="http://schemas.openxmlformats.org/officeDocument/2006/relationships/image" Target="media/image15.png"/><Relationship Id="rId15" Type="http://schemas.openxmlformats.org/officeDocument/2006/relationships/image" Target="media/image24.png"/><Relationship Id="rId10" Type="http://schemas.openxmlformats.org/officeDocument/2006/relationships/image" Target="media/image20.png"/><Relationship Id="rId4" Type="http://schemas.openxmlformats.org/officeDocument/2006/relationships/image" Target="media/image14.png"/><Relationship Id="rId9" Type="http://schemas.openxmlformats.org/officeDocument/2006/relationships/image" Target="media/image19.png"/><Relationship Id="rId14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2230</Words>
  <Characters>12711</Characters>
  <Application>Microsoft Office Word</Application>
  <DocSecurity>0</DocSecurity>
  <Lines>105</Lines>
  <Paragraphs>29</Paragraphs>
  <ScaleCrop>false</ScaleCrop>
  <Company>Your Company Name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2023-07-03T02:06:00Z</dcterms:created>
  <dcterms:modified xsi:type="dcterms:W3CDTF">2023-07-03T02:14:00Z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2023-07-03T00:00:00Z</vt:filetime>
  </property>
</Properties>
</file>